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FC9C3A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425BEF" w:rsidRPr="00425BEF">
        <w:rPr>
          <w:b/>
          <w:i/>
          <w:noProof/>
          <w:sz w:val="28"/>
        </w:rPr>
        <w:t>R5-225080</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06BB5" w:rsidR="001E41F3" w:rsidRPr="00410371" w:rsidRDefault="00425BEF" w:rsidP="00547111">
            <w:pPr>
              <w:pStyle w:val="CRCoverPage"/>
              <w:spacing w:after="0"/>
              <w:rPr>
                <w:noProof/>
              </w:rPr>
            </w:pPr>
            <w:r w:rsidRPr="00425BEF">
              <w:rPr>
                <w:b/>
                <w:noProof/>
                <w:sz w:val="28"/>
                <w:lang w:eastAsia="zh-CN"/>
              </w:rPr>
              <w:t>1886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41AE4" w:rsidR="001E41F3" w:rsidRDefault="00BA3742" w:rsidP="009E6BE7">
            <w:pPr>
              <w:pStyle w:val="CRCoverPage"/>
              <w:spacing w:after="0"/>
              <w:ind w:left="100"/>
              <w:rPr>
                <w:noProof/>
              </w:rPr>
            </w:pPr>
            <w:r w:rsidRPr="00BA3742">
              <w:t xml:space="preserve">Updating </w:t>
            </w:r>
            <w:bookmarkStart w:id="2" w:name="_Toc27478283"/>
            <w:bookmarkStart w:id="3" w:name="_Toc36226998"/>
            <w:bookmarkStart w:id="4" w:name="_Toc44324283"/>
            <w:bookmarkStart w:id="5" w:name="_Toc52990477"/>
            <w:bookmarkStart w:id="6" w:name="_Toc60823680"/>
            <w:bookmarkStart w:id="7" w:name="_Toc60825601"/>
            <w:bookmarkStart w:id="8" w:name="_Toc69306327"/>
            <w:bookmarkStart w:id="9" w:name="_Toc69309992"/>
            <w:bookmarkStart w:id="10" w:name="_Toc76020317"/>
            <w:bookmarkStart w:id="11" w:name="_Toc83720805"/>
            <w:r w:rsidR="009E6BE7" w:rsidRPr="00720561">
              <w:t>Occupied bandwidth for UL MIMO</w:t>
            </w:r>
            <w:bookmarkEnd w:id="2"/>
            <w:bookmarkEnd w:id="3"/>
            <w:bookmarkEnd w:id="4"/>
            <w:bookmarkEnd w:id="5"/>
            <w:bookmarkEnd w:id="6"/>
            <w:bookmarkEnd w:id="7"/>
            <w:bookmarkEnd w:id="8"/>
            <w:bookmarkEnd w:id="9"/>
            <w:bookmarkEnd w:id="10"/>
            <w:bookmarkEnd w:id="11"/>
            <w:r w:rsidRPr="00BA3742">
              <w:t xml:space="preserve">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E5C11" w:rsidR="001E41F3" w:rsidRDefault="003A76CA">
            <w:pPr>
              <w:pStyle w:val="CRCoverPage"/>
              <w:spacing w:after="0"/>
              <w:ind w:left="100"/>
              <w:rPr>
                <w:noProof/>
              </w:rPr>
            </w:pPr>
            <w:r w:rsidRPr="003A76CA">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7B86CF" w:rsidR="00C50C28" w:rsidRDefault="00143E93" w:rsidP="009E6BE7">
            <w:pPr>
              <w:pStyle w:val="CRCoverPage"/>
              <w:spacing w:after="0"/>
              <w:ind w:left="100"/>
              <w:rPr>
                <w:noProof/>
                <w:lang w:eastAsia="zh-CN"/>
              </w:rPr>
            </w:pPr>
            <w:r>
              <w:rPr>
                <w:noProof/>
                <w:lang w:eastAsia="zh-CN"/>
              </w:rPr>
              <w:t xml:space="preserve">New channel bandwidth 45MHz are introduced in Rel-17 core </w:t>
            </w:r>
            <w:r>
              <w:rPr>
                <w:noProof/>
              </w:rPr>
              <w:t>specifications</w:t>
            </w:r>
            <w:r>
              <w:rPr>
                <w:noProof/>
                <w:lang w:eastAsia="zh-CN"/>
              </w:rPr>
              <w:t xml:space="preserve">. Test case </w:t>
            </w:r>
            <w:bookmarkStart w:id="12" w:name="_Toc27478150"/>
            <w:bookmarkStart w:id="13" w:name="_Toc36226862"/>
            <w:bookmarkStart w:id="14" w:name="_Toc44324147"/>
            <w:bookmarkStart w:id="15" w:name="_Toc52990341"/>
            <w:bookmarkStart w:id="16" w:name="_Toc60823540"/>
            <w:bookmarkStart w:id="17" w:name="_Toc60825462"/>
            <w:bookmarkStart w:id="18" w:name="_Toc69306268"/>
            <w:bookmarkStart w:id="19" w:name="_Toc69309933"/>
            <w:bookmarkStart w:id="20" w:name="_Toc76020256"/>
            <w:bookmarkStart w:id="21" w:name="_Toc83720739"/>
            <w:r w:rsidR="00BA3742">
              <w:t>6.5</w:t>
            </w:r>
            <w:r w:rsidR="009E6BE7">
              <w:t xml:space="preserve">D.1 </w:t>
            </w:r>
            <w:r w:rsidR="009E6BE7" w:rsidRPr="00720561">
              <w:t>Occupied bandwidth for UL MIMO</w:t>
            </w:r>
            <w:bookmarkEnd w:id="12"/>
            <w:bookmarkEnd w:id="13"/>
            <w:bookmarkEnd w:id="14"/>
            <w:bookmarkEnd w:id="15"/>
            <w:bookmarkEnd w:id="16"/>
            <w:bookmarkEnd w:id="17"/>
            <w:bookmarkEnd w:id="18"/>
            <w:bookmarkEnd w:id="19"/>
            <w:bookmarkEnd w:id="20"/>
            <w:bookmarkEnd w:id="21"/>
            <w:r>
              <w:t xml:space="preserve"> need to </w:t>
            </w:r>
            <w:r w:rsidR="006E38A7">
              <w:t xml:space="preserve">be </w:t>
            </w:r>
            <w:r>
              <w:t xml:space="preserve">updated </w:t>
            </w:r>
            <w:r>
              <w:rPr>
                <w:lang w:val="en-US"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33700" w:rsidR="001E41F3" w:rsidRDefault="00143E93" w:rsidP="00BA3742">
            <w:pPr>
              <w:pStyle w:val="CRCoverPage"/>
              <w:spacing w:after="0"/>
              <w:ind w:left="100"/>
              <w:rPr>
                <w:noProof/>
                <w:lang w:eastAsia="zh-CN"/>
              </w:rPr>
            </w:pPr>
            <w:r>
              <w:rPr>
                <w:noProof/>
                <w:lang w:eastAsia="zh-CN"/>
              </w:rPr>
              <w:t>Updating test cases 6.</w:t>
            </w:r>
            <w:r w:rsidR="00BA3742">
              <w:rPr>
                <w:noProof/>
                <w:lang w:eastAsia="zh-CN"/>
              </w:rPr>
              <w:t>5</w:t>
            </w:r>
            <w:r w:rsidR="009E6BE7">
              <w:rPr>
                <w:noProof/>
                <w:lang w:eastAsia="zh-CN"/>
              </w:rPr>
              <w:t>D</w:t>
            </w:r>
            <w:r w:rsidR="00BA3742">
              <w:rPr>
                <w:noProof/>
                <w:lang w:eastAsia="zh-CN"/>
              </w:rPr>
              <w:t>.1</w:t>
            </w:r>
            <w:r w:rsidR="00E83242">
              <w:rPr>
                <w:noProof/>
                <w:lang w:eastAsia="zh-CN"/>
              </w:rPr>
              <w:t xml:space="preserve"> for 45</w:t>
            </w:r>
            <w:r>
              <w:rPr>
                <w:noProof/>
                <w:lang w:eastAsia="zh-CN"/>
              </w:rPr>
              <w:t>MHz</w:t>
            </w:r>
            <w:r w:rsidR="00E83242">
              <w:rPr>
                <w:noProof/>
                <w:lang w:eastAsia="zh-CN"/>
              </w:rPr>
              <w:t xml:space="preserve">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1C88D" w:rsidR="001E41F3" w:rsidRDefault="008A64DD" w:rsidP="00BA3742">
            <w:pPr>
              <w:pStyle w:val="CRCoverPage"/>
              <w:spacing w:after="0"/>
              <w:ind w:left="100"/>
              <w:rPr>
                <w:noProof/>
                <w:lang w:eastAsia="zh-CN"/>
              </w:rPr>
            </w:pPr>
            <w:r>
              <w:rPr>
                <w:noProof/>
                <w:lang w:eastAsia="zh-CN"/>
              </w:rPr>
              <w:t>6.</w:t>
            </w:r>
            <w:r w:rsidR="00BA3742">
              <w:rPr>
                <w:noProof/>
                <w:lang w:eastAsia="zh-CN"/>
              </w:rPr>
              <w:t>5</w:t>
            </w:r>
            <w:r w:rsidR="009E6BE7">
              <w:rPr>
                <w:noProof/>
                <w:lang w:eastAsia="zh-CN"/>
              </w:rPr>
              <w:t>D</w:t>
            </w:r>
            <w:r w:rsidR="00BA3742">
              <w:rPr>
                <w:noProof/>
                <w:lang w:eastAsia="zh-CN"/>
              </w:rPr>
              <w:t>.1</w:t>
            </w:r>
            <w:r>
              <w:rPr>
                <w:noProof/>
                <w:lang w:eastAsia="zh-CN"/>
              </w:rPr>
              <w:t xml:space="preserve"> can not be tested for 45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7A2FC" w:rsidR="001E41F3" w:rsidRDefault="0028342F" w:rsidP="00BA3742">
            <w:pPr>
              <w:pStyle w:val="CRCoverPage"/>
              <w:spacing w:after="0"/>
              <w:ind w:left="100"/>
              <w:rPr>
                <w:noProof/>
                <w:lang w:eastAsia="zh-CN"/>
              </w:rPr>
            </w:pPr>
            <w:r>
              <w:rPr>
                <w:noProof/>
                <w:lang w:eastAsia="zh-CN"/>
              </w:rPr>
              <w:t>6.</w:t>
            </w:r>
            <w:r w:rsidR="00BA3742">
              <w:rPr>
                <w:noProof/>
                <w:lang w:eastAsia="zh-CN"/>
              </w:rPr>
              <w:t>5</w:t>
            </w:r>
            <w:r w:rsidR="009E6BE7">
              <w:rPr>
                <w:noProof/>
                <w:lang w:eastAsia="zh-CN"/>
              </w:rPr>
              <w:t>D</w:t>
            </w:r>
            <w:r w:rsidR="00BA3742">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5B95AC" w14:textId="77777777" w:rsidR="00975746" w:rsidRPr="00720561" w:rsidRDefault="00975746" w:rsidP="00975746">
      <w:pPr>
        <w:pStyle w:val="30"/>
      </w:pPr>
      <w:r w:rsidRPr="00720561">
        <w:t>6.5D.1</w:t>
      </w:r>
      <w:r w:rsidRPr="00720561">
        <w:tab/>
        <w:t>Occupied bandwidth for UL MIMO</w:t>
      </w:r>
    </w:p>
    <w:p w14:paraId="6E89C8F7" w14:textId="77777777" w:rsidR="00975746" w:rsidRPr="00720561" w:rsidRDefault="00975746" w:rsidP="00975746">
      <w:pPr>
        <w:pStyle w:val="H6"/>
      </w:pPr>
      <w:bookmarkStart w:id="22" w:name="_Toc27478284"/>
      <w:bookmarkStart w:id="23" w:name="_Toc36226999"/>
      <w:bookmarkStart w:id="24" w:name="_Toc44324284"/>
      <w:bookmarkStart w:id="25" w:name="_Toc52990478"/>
      <w:bookmarkStart w:id="26" w:name="_Toc60823681"/>
      <w:bookmarkStart w:id="27" w:name="_Toc60825602"/>
      <w:r w:rsidRPr="00720561">
        <w:t>6.5D.1.1</w:t>
      </w:r>
      <w:r w:rsidRPr="00720561">
        <w:tab/>
        <w:t>Test purpose</w:t>
      </w:r>
      <w:bookmarkEnd w:id="22"/>
      <w:bookmarkEnd w:id="23"/>
      <w:bookmarkEnd w:id="24"/>
      <w:bookmarkEnd w:id="25"/>
      <w:bookmarkEnd w:id="26"/>
      <w:bookmarkEnd w:id="27"/>
    </w:p>
    <w:p w14:paraId="36EF91A2" w14:textId="77777777" w:rsidR="00975746" w:rsidRPr="00720561" w:rsidRDefault="00975746" w:rsidP="00975746">
      <w:r w:rsidRPr="00720561">
        <w:t>To verify that the UE occupied bandwidth for all transmission bandwidth configurations supported by the UE supporting UL MIMO are less than their specific limits when UE is configured using UL MIMO transmission.</w:t>
      </w:r>
    </w:p>
    <w:p w14:paraId="1FB2CEE4" w14:textId="77777777" w:rsidR="00975746" w:rsidRPr="00720561" w:rsidRDefault="00975746" w:rsidP="00975746">
      <w:pPr>
        <w:pStyle w:val="H6"/>
      </w:pPr>
      <w:bookmarkStart w:id="28" w:name="_Toc27478285"/>
      <w:bookmarkStart w:id="29" w:name="_Toc36227000"/>
      <w:bookmarkStart w:id="30" w:name="_Toc44324285"/>
      <w:bookmarkStart w:id="31" w:name="_Toc52990479"/>
      <w:bookmarkStart w:id="32" w:name="_Toc60823682"/>
      <w:bookmarkStart w:id="33" w:name="_Toc60825603"/>
      <w:r w:rsidRPr="00720561">
        <w:t>6.5D.1.2</w:t>
      </w:r>
      <w:r w:rsidRPr="00720561">
        <w:tab/>
        <w:t>Test applicability</w:t>
      </w:r>
      <w:bookmarkEnd w:id="28"/>
      <w:bookmarkEnd w:id="29"/>
      <w:bookmarkEnd w:id="30"/>
      <w:bookmarkEnd w:id="31"/>
      <w:bookmarkEnd w:id="32"/>
      <w:bookmarkEnd w:id="33"/>
    </w:p>
    <w:p w14:paraId="29B7CEE8" w14:textId="77777777" w:rsidR="00975746" w:rsidRPr="00720561" w:rsidRDefault="00975746" w:rsidP="00975746">
      <w:r w:rsidRPr="00720561">
        <w:t>This test applies to all types of NR UE release 15 and forward that support UL MIMO.</w:t>
      </w:r>
    </w:p>
    <w:p w14:paraId="0B89581A" w14:textId="77777777" w:rsidR="00975746" w:rsidRPr="00720561" w:rsidRDefault="00975746" w:rsidP="00975746">
      <w:pPr>
        <w:pStyle w:val="H6"/>
      </w:pPr>
      <w:bookmarkStart w:id="34" w:name="_Toc27478286"/>
      <w:bookmarkStart w:id="35" w:name="_Toc36227001"/>
      <w:bookmarkStart w:id="36" w:name="_Toc44324286"/>
      <w:bookmarkStart w:id="37" w:name="_Toc52990480"/>
      <w:bookmarkStart w:id="38" w:name="_Toc60823683"/>
      <w:bookmarkStart w:id="39" w:name="_Toc60825604"/>
      <w:r w:rsidRPr="00720561">
        <w:t>6.5D.1.3</w:t>
      </w:r>
      <w:r w:rsidRPr="00720561">
        <w:tab/>
        <w:t>Minimum conformance requirements</w:t>
      </w:r>
      <w:bookmarkEnd w:id="34"/>
      <w:bookmarkEnd w:id="35"/>
      <w:bookmarkEnd w:id="36"/>
      <w:bookmarkEnd w:id="37"/>
      <w:bookmarkEnd w:id="38"/>
      <w:bookmarkEnd w:id="39"/>
    </w:p>
    <w:p w14:paraId="2F058B4E" w14:textId="77777777" w:rsidR="00975746" w:rsidRPr="00720561" w:rsidRDefault="00975746" w:rsidP="00975746">
      <w:r w:rsidRPr="00720561">
        <w:t>For UE supporting UL MIMO, the requirements for occupied bandwidth apply to the sum of the powers from both UE transmit antenna connectors. The occupied bandwidth is defined as the bandwidth containing 99 % of the total integrated mean power of the transmitted spectrum on the assigned channel at each transmit antenna connector.</w:t>
      </w:r>
    </w:p>
    <w:p w14:paraId="02BDE91C" w14:textId="77777777" w:rsidR="00975746" w:rsidRPr="00720561" w:rsidRDefault="00975746" w:rsidP="00975746">
      <w:r w:rsidRPr="00720561">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4AA48C5F" w14:textId="77777777" w:rsidR="00975746" w:rsidRPr="00720561" w:rsidRDefault="00975746" w:rsidP="00975746">
      <w:r w:rsidRPr="00720561">
        <w:t xml:space="preserve">If UE is configured for transmission on single-antenna port by DCI format 0_0 or by DCI format 0_1 for single antenna port codebook based transmission, the requirements in </w:t>
      </w:r>
      <w:proofErr w:type="spellStart"/>
      <w:r w:rsidRPr="00720561">
        <w:t>subclause</w:t>
      </w:r>
      <w:proofErr w:type="spellEnd"/>
      <w:r w:rsidRPr="00720561">
        <w:t xml:space="preserve"> 6.5.1.3 apply</w:t>
      </w:r>
    </w:p>
    <w:p w14:paraId="25A9F102" w14:textId="77777777" w:rsidR="00975746" w:rsidRPr="00720561" w:rsidRDefault="00975746" w:rsidP="00975746">
      <w:r w:rsidRPr="00720561">
        <w:t>The normative reference for this requirement is TS 38.101-1 [2] clause 6.5D.1.</w:t>
      </w:r>
    </w:p>
    <w:p w14:paraId="038F91B4" w14:textId="77777777" w:rsidR="00975746" w:rsidRPr="00720561" w:rsidRDefault="00975746" w:rsidP="00975746">
      <w:pPr>
        <w:pStyle w:val="H6"/>
      </w:pPr>
      <w:bookmarkStart w:id="40" w:name="_Toc27478287"/>
      <w:bookmarkStart w:id="41" w:name="_Toc36227002"/>
      <w:bookmarkStart w:id="42" w:name="_Toc44324287"/>
      <w:bookmarkStart w:id="43" w:name="_Toc52990481"/>
      <w:bookmarkStart w:id="44" w:name="_Toc60823684"/>
      <w:bookmarkStart w:id="45" w:name="_Toc60825605"/>
      <w:r w:rsidRPr="00720561">
        <w:t>6.5D.1.4</w:t>
      </w:r>
      <w:r w:rsidRPr="00720561">
        <w:tab/>
        <w:t>Test description</w:t>
      </w:r>
      <w:bookmarkEnd w:id="40"/>
      <w:bookmarkEnd w:id="41"/>
      <w:bookmarkEnd w:id="42"/>
      <w:bookmarkEnd w:id="43"/>
      <w:bookmarkEnd w:id="44"/>
      <w:bookmarkEnd w:id="45"/>
    </w:p>
    <w:p w14:paraId="35D54DCE" w14:textId="77777777" w:rsidR="00975746" w:rsidRPr="00720561" w:rsidRDefault="00975746" w:rsidP="00975746">
      <w:pPr>
        <w:pStyle w:val="H6"/>
      </w:pPr>
      <w:bookmarkStart w:id="46" w:name="_Toc27478288"/>
      <w:bookmarkStart w:id="47" w:name="_Toc36227003"/>
      <w:bookmarkStart w:id="48" w:name="_Toc44324288"/>
      <w:bookmarkStart w:id="49" w:name="_Toc52990482"/>
      <w:bookmarkStart w:id="50" w:name="_Toc60823685"/>
      <w:bookmarkStart w:id="51" w:name="_Toc60825606"/>
      <w:r w:rsidRPr="00720561">
        <w:t>6.5D.1.4.1</w:t>
      </w:r>
      <w:r w:rsidRPr="00720561">
        <w:tab/>
        <w:t>Initial conditions</w:t>
      </w:r>
      <w:bookmarkEnd w:id="46"/>
      <w:bookmarkEnd w:id="47"/>
      <w:bookmarkEnd w:id="48"/>
      <w:bookmarkEnd w:id="49"/>
      <w:bookmarkEnd w:id="50"/>
      <w:bookmarkEnd w:id="51"/>
    </w:p>
    <w:p w14:paraId="5316A024" w14:textId="77777777" w:rsidR="00975746" w:rsidRPr="00720561" w:rsidRDefault="00975746" w:rsidP="00975746">
      <w:r w:rsidRPr="00720561">
        <w:t>Initial conditions are a set of test configurations the UE needs to be tested in and the steps for the SS to take with the UE to reach the correct measurement state.</w:t>
      </w:r>
    </w:p>
    <w:p w14:paraId="260A69C9" w14:textId="77777777" w:rsidR="00975746" w:rsidRPr="00720561" w:rsidRDefault="00975746" w:rsidP="00975746">
      <w:r w:rsidRPr="0072056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7888FC4A" w14:textId="77777777" w:rsidR="00975746" w:rsidRPr="00720561" w:rsidRDefault="00975746" w:rsidP="00975746">
      <w:pPr>
        <w:pStyle w:val="TH"/>
        <w:rPr>
          <w:lang w:eastAsia="zh-CN"/>
        </w:rPr>
      </w:pPr>
      <w:r w:rsidRPr="00720561">
        <w:t>Table 6.5D.1.4.1-1: Test Configuration T</w:t>
      </w:r>
      <w:r w:rsidRPr="0072056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75746" w:rsidRPr="00720561" w14:paraId="4C731BBE" w14:textId="77777777" w:rsidTr="00DD4E8E">
        <w:tc>
          <w:tcPr>
            <w:tcW w:w="5000" w:type="pct"/>
            <w:gridSpan w:val="4"/>
            <w:shd w:val="clear" w:color="auto" w:fill="auto"/>
          </w:tcPr>
          <w:p w14:paraId="3A438C88" w14:textId="77777777" w:rsidR="00975746" w:rsidRPr="00720561" w:rsidRDefault="00975746" w:rsidP="00DD4E8E">
            <w:pPr>
              <w:pStyle w:val="TAH"/>
            </w:pPr>
            <w:r w:rsidRPr="00720561">
              <w:t>Initial Conditions</w:t>
            </w:r>
          </w:p>
        </w:tc>
      </w:tr>
      <w:tr w:rsidR="00975746" w:rsidRPr="00720561" w14:paraId="2165B413" w14:textId="77777777" w:rsidTr="00DD4E8E">
        <w:tc>
          <w:tcPr>
            <w:tcW w:w="2189" w:type="pct"/>
            <w:gridSpan w:val="2"/>
            <w:shd w:val="clear" w:color="auto" w:fill="auto"/>
          </w:tcPr>
          <w:p w14:paraId="76FC15CC" w14:textId="77777777" w:rsidR="00975746" w:rsidRPr="00720561" w:rsidRDefault="00975746" w:rsidP="00DD4E8E">
            <w:pPr>
              <w:pStyle w:val="TAL"/>
            </w:pPr>
            <w:r w:rsidRPr="00720561">
              <w:t xml:space="preserve">Test Environment as specified in TS 38.508-1 [5] </w:t>
            </w:r>
            <w:proofErr w:type="spellStart"/>
            <w:r w:rsidRPr="00720561">
              <w:t>subclause</w:t>
            </w:r>
            <w:proofErr w:type="spellEnd"/>
            <w:r w:rsidRPr="00720561">
              <w:t xml:space="preserve"> 4.1</w:t>
            </w:r>
          </w:p>
        </w:tc>
        <w:tc>
          <w:tcPr>
            <w:tcW w:w="2811" w:type="pct"/>
            <w:gridSpan w:val="2"/>
          </w:tcPr>
          <w:p w14:paraId="3FDD21C7" w14:textId="77777777" w:rsidR="00975746" w:rsidRPr="00720561" w:rsidRDefault="00975746" w:rsidP="00DD4E8E">
            <w:pPr>
              <w:pStyle w:val="TAL"/>
            </w:pPr>
            <w:r w:rsidRPr="00720561">
              <w:t>Normal</w:t>
            </w:r>
          </w:p>
        </w:tc>
      </w:tr>
      <w:tr w:rsidR="00975746" w:rsidRPr="00720561" w14:paraId="49D7D6DE" w14:textId="77777777" w:rsidTr="00DD4E8E">
        <w:tc>
          <w:tcPr>
            <w:tcW w:w="2189" w:type="pct"/>
            <w:gridSpan w:val="2"/>
            <w:shd w:val="clear" w:color="auto" w:fill="auto"/>
          </w:tcPr>
          <w:p w14:paraId="55B9FC24" w14:textId="77777777" w:rsidR="00975746" w:rsidRPr="00720561" w:rsidRDefault="00975746" w:rsidP="00DD4E8E">
            <w:pPr>
              <w:pStyle w:val="TAL"/>
            </w:pPr>
            <w:r w:rsidRPr="00720561">
              <w:t xml:space="preserve">Test Frequencies as specified in TS 38.508-1 [5] </w:t>
            </w:r>
            <w:proofErr w:type="spellStart"/>
            <w:r w:rsidRPr="00720561">
              <w:t>subclause</w:t>
            </w:r>
            <w:proofErr w:type="spellEnd"/>
            <w:r w:rsidRPr="00720561">
              <w:t xml:space="preserve"> 4.3.1</w:t>
            </w:r>
          </w:p>
        </w:tc>
        <w:tc>
          <w:tcPr>
            <w:tcW w:w="2811" w:type="pct"/>
            <w:gridSpan w:val="2"/>
          </w:tcPr>
          <w:p w14:paraId="5B0AD69B" w14:textId="77777777" w:rsidR="00975746" w:rsidRPr="00720561" w:rsidRDefault="00975746" w:rsidP="00DD4E8E">
            <w:pPr>
              <w:pStyle w:val="TAL"/>
              <w:rPr>
                <w:lang w:eastAsia="zh-CN"/>
              </w:rPr>
            </w:pPr>
            <w:proofErr w:type="spellStart"/>
            <w:r w:rsidRPr="00720561">
              <w:rPr>
                <w:lang w:eastAsia="zh-CN"/>
              </w:rPr>
              <w:t>Mid range</w:t>
            </w:r>
            <w:proofErr w:type="spellEnd"/>
            <w:r w:rsidRPr="00720561">
              <w:rPr>
                <w:lang w:eastAsia="zh-CN"/>
              </w:rPr>
              <w:t xml:space="preserve"> by default, exceptions listed in Table 6.5D.1.4.1-2</w:t>
            </w:r>
          </w:p>
        </w:tc>
      </w:tr>
      <w:tr w:rsidR="00975746" w:rsidRPr="00720561" w14:paraId="30ABC31E" w14:textId="77777777" w:rsidTr="00DD4E8E">
        <w:tc>
          <w:tcPr>
            <w:tcW w:w="2189" w:type="pct"/>
            <w:gridSpan w:val="2"/>
            <w:shd w:val="clear" w:color="auto" w:fill="auto"/>
          </w:tcPr>
          <w:p w14:paraId="785AE553" w14:textId="77777777" w:rsidR="00975746" w:rsidRPr="00720561" w:rsidRDefault="00975746" w:rsidP="00DD4E8E">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811" w:type="pct"/>
            <w:gridSpan w:val="2"/>
          </w:tcPr>
          <w:p w14:paraId="521CA9D2" w14:textId="77777777" w:rsidR="00975746" w:rsidRPr="00720561" w:rsidRDefault="00975746" w:rsidP="00DD4E8E">
            <w:pPr>
              <w:pStyle w:val="TAL"/>
            </w:pPr>
            <w:r w:rsidRPr="00720561">
              <w:t>All</w:t>
            </w:r>
          </w:p>
        </w:tc>
      </w:tr>
      <w:tr w:rsidR="00975746" w:rsidRPr="00720561" w14:paraId="7C7EB7AF" w14:textId="77777777" w:rsidTr="00DD4E8E">
        <w:tc>
          <w:tcPr>
            <w:tcW w:w="2189" w:type="pct"/>
            <w:gridSpan w:val="2"/>
            <w:shd w:val="clear" w:color="auto" w:fill="auto"/>
          </w:tcPr>
          <w:p w14:paraId="486929F8" w14:textId="77777777" w:rsidR="00975746" w:rsidRPr="00720561" w:rsidRDefault="00975746" w:rsidP="00DD4E8E">
            <w:pPr>
              <w:pStyle w:val="TAL"/>
            </w:pPr>
            <w:r w:rsidRPr="00720561">
              <w:t xml:space="preserve">Test SCS as specified in Table 5.3.5-1 </w:t>
            </w:r>
          </w:p>
        </w:tc>
        <w:tc>
          <w:tcPr>
            <w:tcW w:w="2811" w:type="pct"/>
            <w:gridSpan w:val="2"/>
          </w:tcPr>
          <w:p w14:paraId="057BE14B" w14:textId="77777777" w:rsidR="00975746" w:rsidRPr="00720561" w:rsidRDefault="00975746" w:rsidP="00DD4E8E">
            <w:pPr>
              <w:pStyle w:val="TAL"/>
            </w:pPr>
            <w:r w:rsidRPr="00720561">
              <w:t>Lowest SCS</w:t>
            </w:r>
          </w:p>
        </w:tc>
      </w:tr>
      <w:tr w:rsidR="00975746" w:rsidRPr="00720561" w14:paraId="20288BAA" w14:textId="77777777" w:rsidTr="00DD4E8E">
        <w:tc>
          <w:tcPr>
            <w:tcW w:w="5000" w:type="pct"/>
            <w:gridSpan w:val="4"/>
            <w:shd w:val="clear" w:color="auto" w:fill="auto"/>
          </w:tcPr>
          <w:p w14:paraId="2459B2AE" w14:textId="77777777" w:rsidR="00975746" w:rsidRPr="00720561" w:rsidRDefault="00975746" w:rsidP="00DD4E8E">
            <w:pPr>
              <w:pStyle w:val="TAH"/>
            </w:pPr>
            <w:r w:rsidRPr="00720561">
              <w:t>Test Parameters</w:t>
            </w:r>
          </w:p>
        </w:tc>
      </w:tr>
      <w:tr w:rsidR="00975746" w:rsidRPr="00720561" w14:paraId="66DDFB39" w14:textId="77777777" w:rsidTr="00DD4E8E">
        <w:tc>
          <w:tcPr>
            <w:tcW w:w="513" w:type="pct"/>
            <w:shd w:val="clear" w:color="auto" w:fill="auto"/>
          </w:tcPr>
          <w:p w14:paraId="4E82B30D" w14:textId="77777777" w:rsidR="00975746" w:rsidRPr="00720561" w:rsidRDefault="00975746" w:rsidP="00DD4E8E">
            <w:pPr>
              <w:pStyle w:val="TAH"/>
              <w:rPr>
                <w:lang w:eastAsia="zh-CN"/>
              </w:rPr>
            </w:pPr>
            <w:r w:rsidRPr="00720561">
              <w:rPr>
                <w:lang w:eastAsia="zh-CN"/>
              </w:rPr>
              <w:t>Test ID</w:t>
            </w:r>
          </w:p>
        </w:tc>
        <w:tc>
          <w:tcPr>
            <w:tcW w:w="1676" w:type="pct"/>
            <w:shd w:val="clear" w:color="auto" w:fill="auto"/>
          </w:tcPr>
          <w:p w14:paraId="071BDFB4" w14:textId="77777777" w:rsidR="00975746" w:rsidRPr="00720561" w:rsidRDefault="00975746" w:rsidP="00DD4E8E">
            <w:pPr>
              <w:pStyle w:val="TAH"/>
            </w:pPr>
            <w:r w:rsidRPr="00720561">
              <w:t>Downlink Configuration</w:t>
            </w:r>
          </w:p>
        </w:tc>
        <w:tc>
          <w:tcPr>
            <w:tcW w:w="2811" w:type="pct"/>
            <w:gridSpan w:val="2"/>
          </w:tcPr>
          <w:p w14:paraId="5361B808" w14:textId="77777777" w:rsidR="00975746" w:rsidRPr="00720561" w:rsidRDefault="00975746" w:rsidP="00DD4E8E">
            <w:pPr>
              <w:pStyle w:val="TAH"/>
              <w:rPr>
                <w:lang w:eastAsia="zh-CN"/>
              </w:rPr>
            </w:pPr>
            <w:r w:rsidRPr="00720561">
              <w:t>Uplink Configuration</w:t>
            </w:r>
          </w:p>
        </w:tc>
      </w:tr>
      <w:tr w:rsidR="00975746" w:rsidRPr="00720561" w14:paraId="4BB3CFA7" w14:textId="77777777" w:rsidTr="00DD4E8E">
        <w:trPr>
          <w:trHeight w:val="300"/>
        </w:trPr>
        <w:tc>
          <w:tcPr>
            <w:tcW w:w="513" w:type="pct"/>
            <w:shd w:val="clear" w:color="auto" w:fill="auto"/>
          </w:tcPr>
          <w:p w14:paraId="6CFB9E42" w14:textId="77777777" w:rsidR="00975746" w:rsidRPr="00720561" w:rsidRDefault="00975746" w:rsidP="00DD4E8E">
            <w:pPr>
              <w:pStyle w:val="TAH"/>
              <w:rPr>
                <w:lang w:eastAsia="zh-CN"/>
              </w:rPr>
            </w:pPr>
          </w:p>
        </w:tc>
        <w:tc>
          <w:tcPr>
            <w:tcW w:w="1676" w:type="pct"/>
            <w:vMerge w:val="restart"/>
            <w:shd w:val="clear" w:color="auto" w:fill="auto"/>
            <w:vAlign w:val="center"/>
          </w:tcPr>
          <w:p w14:paraId="0BF3410B" w14:textId="77777777" w:rsidR="00975746" w:rsidRPr="00720561" w:rsidRDefault="00975746" w:rsidP="00DD4E8E">
            <w:pPr>
              <w:pStyle w:val="TAC"/>
            </w:pPr>
            <w:r w:rsidRPr="00720561">
              <w:t>N/A for occupied bandwidth test case</w:t>
            </w:r>
          </w:p>
        </w:tc>
        <w:tc>
          <w:tcPr>
            <w:tcW w:w="1163" w:type="pct"/>
          </w:tcPr>
          <w:p w14:paraId="0E12E83D" w14:textId="77777777" w:rsidR="00975746" w:rsidRPr="00720561" w:rsidRDefault="00975746" w:rsidP="00DD4E8E">
            <w:pPr>
              <w:pStyle w:val="TAH"/>
              <w:rPr>
                <w:lang w:eastAsia="zh-CN"/>
              </w:rPr>
            </w:pPr>
            <w:r w:rsidRPr="00720561">
              <w:rPr>
                <w:lang w:eastAsia="zh-CN"/>
              </w:rPr>
              <w:t>Modulation</w:t>
            </w:r>
          </w:p>
        </w:tc>
        <w:tc>
          <w:tcPr>
            <w:tcW w:w="1648" w:type="pct"/>
            <w:shd w:val="clear" w:color="auto" w:fill="auto"/>
          </w:tcPr>
          <w:p w14:paraId="06642A34" w14:textId="77777777" w:rsidR="00975746" w:rsidRPr="00720561" w:rsidRDefault="00975746" w:rsidP="00DD4E8E">
            <w:pPr>
              <w:pStyle w:val="TAH"/>
              <w:rPr>
                <w:lang w:eastAsia="zh-CN"/>
              </w:rPr>
            </w:pPr>
            <w:r w:rsidRPr="00720561">
              <w:rPr>
                <w:lang w:eastAsia="zh-CN"/>
              </w:rPr>
              <w:t>RB allocation (NOTE 1)</w:t>
            </w:r>
          </w:p>
        </w:tc>
      </w:tr>
      <w:tr w:rsidR="00975746" w:rsidRPr="00720561" w14:paraId="436B64F1" w14:textId="77777777" w:rsidTr="00DD4E8E">
        <w:trPr>
          <w:trHeight w:val="255"/>
        </w:trPr>
        <w:tc>
          <w:tcPr>
            <w:tcW w:w="513" w:type="pct"/>
            <w:shd w:val="clear" w:color="auto" w:fill="auto"/>
          </w:tcPr>
          <w:p w14:paraId="4C320D70" w14:textId="77777777" w:rsidR="00975746" w:rsidRPr="00720561" w:rsidRDefault="00975746" w:rsidP="00DD4E8E">
            <w:pPr>
              <w:pStyle w:val="TAC"/>
            </w:pPr>
            <w:r w:rsidRPr="00720561">
              <w:t>1</w:t>
            </w:r>
          </w:p>
        </w:tc>
        <w:tc>
          <w:tcPr>
            <w:tcW w:w="1676" w:type="pct"/>
            <w:vMerge/>
            <w:shd w:val="clear" w:color="auto" w:fill="auto"/>
          </w:tcPr>
          <w:p w14:paraId="373A5E60" w14:textId="77777777" w:rsidR="00975746" w:rsidRPr="00720561" w:rsidRDefault="00975746" w:rsidP="00DD4E8E">
            <w:pPr>
              <w:pStyle w:val="TAC"/>
            </w:pPr>
          </w:p>
        </w:tc>
        <w:tc>
          <w:tcPr>
            <w:tcW w:w="1163" w:type="pct"/>
          </w:tcPr>
          <w:p w14:paraId="554356CD" w14:textId="77777777" w:rsidR="00975746" w:rsidRPr="00720561" w:rsidRDefault="00975746" w:rsidP="00DD4E8E">
            <w:pPr>
              <w:pStyle w:val="TAC"/>
            </w:pPr>
            <w:r w:rsidRPr="00720561">
              <w:t>CP-OFDM QPSK</w:t>
            </w:r>
          </w:p>
        </w:tc>
        <w:tc>
          <w:tcPr>
            <w:tcW w:w="1648" w:type="pct"/>
            <w:shd w:val="clear" w:color="auto" w:fill="auto"/>
          </w:tcPr>
          <w:p w14:paraId="1365CCB8" w14:textId="77777777" w:rsidR="00975746" w:rsidRPr="00720561" w:rsidRDefault="00975746" w:rsidP="00DD4E8E">
            <w:pPr>
              <w:pStyle w:val="TAC"/>
            </w:pPr>
            <w:proofErr w:type="spellStart"/>
            <w:r w:rsidRPr="00720561">
              <w:t>Outer_full</w:t>
            </w:r>
            <w:proofErr w:type="spellEnd"/>
          </w:p>
        </w:tc>
      </w:tr>
      <w:tr w:rsidR="00975746" w:rsidRPr="00720561" w14:paraId="1589C36F" w14:textId="77777777" w:rsidTr="00DD4E8E">
        <w:trPr>
          <w:trHeight w:val="345"/>
        </w:trPr>
        <w:tc>
          <w:tcPr>
            <w:tcW w:w="5000" w:type="pct"/>
            <w:gridSpan w:val="4"/>
          </w:tcPr>
          <w:p w14:paraId="0A0C50F0" w14:textId="77777777" w:rsidR="00975746" w:rsidRPr="00720561" w:rsidRDefault="00975746" w:rsidP="00DD4E8E">
            <w:pPr>
              <w:pStyle w:val="TAN"/>
            </w:pPr>
            <w:r w:rsidRPr="00720561">
              <w:rPr>
                <w:lang w:eastAsia="zh-CN"/>
              </w:rPr>
              <w:t>NOTE 1:</w:t>
            </w:r>
            <w:r w:rsidRPr="00720561">
              <w:rPr>
                <w:lang w:eastAsia="zh-CN"/>
              </w:rPr>
              <w:tab/>
              <w:t>The specific configuration of each RB allocation is defined in Table 6.1-1.</w:t>
            </w:r>
          </w:p>
        </w:tc>
      </w:tr>
    </w:tbl>
    <w:p w14:paraId="611B2E4C" w14:textId="77777777" w:rsidR="00975746" w:rsidRPr="00720561" w:rsidRDefault="00975746" w:rsidP="00975746">
      <w:pPr>
        <w:rPr>
          <w:lang w:eastAsia="zh-CN"/>
        </w:rPr>
      </w:pPr>
    </w:p>
    <w:p w14:paraId="6ACC038E" w14:textId="77777777" w:rsidR="00975746" w:rsidRPr="00720561" w:rsidRDefault="00975746" w:rsidP="00975746">
      <w:pPr>
        <w:pStyle w:val="TH"/>
      </w:pPr>
      <w:r w:rsidRPr="00720561">
        <w:lastRenderedPageBreak/>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975746" w:rsidRPr="00720561" w14:paraId="133E1051" w14:textId="77777777" w:rsidTr="00DD4E8E">
        <w:trPr>
          <w:trHeight w:val="420"/>
          <w:jc w:val="center"/>
        </w:trPr>
        <w:tc>
          <w:tcPr>
            <w:tcW w:w="1035" w:type="dxa"/>
            <w:shd w:val="clear" w:color="auto" w:fill="auto"/>
            <w:vAlign w:val="center"/>
          </w:tcPr>
          <w:p w14:paraId="2FB158A5" w14:textId="77777777" w:rsidR="00975746" w:rsidRPr="00720561" w:rsidRDefault="00975746" w:rsidP="00DD4E8E">
            <w:pPr>
              <w:pStyle w:val="TAH"/>
            </w:pPr>
            <w:r w:rsidRPr="00720561">
              <w:t>5G NR Band</w:t>
            </w:r>
          </w:p>
        </w:tc>
        <w:tc>
          <w:tcPr>
            <w:tcW w:w="3656" w:type="dxa"/>
            <w:shd w:val="clear" w:color="auto" w:fill="auto"/>
            <w:vAlign w:val="center"/>
          </w:tcPr>
          <w:p w14:paraId="41A287BC" w14:textId="77777777" w:rsidR="00975746" w:rsidRPr="00720561" w:rsidRDefault="00975746" w:rsidP="00DD4E8E">
            <w:pPr>
              <w:pStyle w:val="TAH"/>
            </w:pPr>
            <w:r w:rsidRPr="00720561">
              <w:t>Test Frequency</w:t>
            </w:r>
          </w:p>
        </w:tc>
      </w:tr>
      <w:tr w:rsidR="00975746" w:rsidRPr="00720561" w14:paraId="5358770D" w14:textId="77777777" w:rsidTr="00DD4E8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F049ECF" w14:textId="77777777" w:rsidR="00975746" w:rsidRPr="00720561" w:rsidRDefault="00975746" w:rsidP="00DD4E8E">
            <w:pPr>
              <w:pStyle w:val="TAC"/>
            </w:pPr>
            <w:r w:rsidRPr="00720561">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F4D4B8E" w14:textId="77777777" w:rsidR="00975746" w:rsidRPr="00720561" w:rsidRDefault="00975746" w:rsidP="00DD4E8E">
            <w:pPr>
              <w:pStyle w:val="TAC"/>
            </w:pPr>
            <w:r w:rsidRPr="00720561">
              <w:t xml:space="preserve">Low Range, </w:t>
            </w:r>
            <w:proofErr w:type="spellStart"/>
            <w:r w:rsidRPr="00720561">
              <w:t>Mid Range</w:t>
            </w:r>
            <w:proofErr w:type="spellEnd"/>
            <w:r w:rsidRPr="00720561">
              <w:t>, High Range</w:t>
            </w:r>
          </w:p>
        </w:tc>
      </w:tr>
      <w:tr w:rsidR="00975746" w:rsidRPr="00720561" w14:paraId="6A604CDA" w14:textId="77777777" w:rsidTr="00DD4E8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3DC204B" w14:textId="77777777" w:rsidR="00975746" w:rsidRPr="00720561" w:rsidRDefault="00975746" w:rsidP="00DD4E8E">
            <w:pPr>
              <w:pStyle w:val="TAC"/>
            </w:pPr>
            <w:r w:rsidRPr="00720561">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ECF864F" w14:textId="77777777" w:rsidR="00975746" w:rsidRPr="00720561" w:rsidRDefault="00975746" w:rsidP="00DD4E8E">
            <w:pPr>
              <w:pStyle w:val="TAC"/>
            </w:pPr>
            <w:r w:rsidRPr="00720561">
              <w:t xml:space="preserve">Low Range, </w:t>
            </w:r>
            <w:proofErr w:type="spellStart"/>
            <w:r w:rsidRPr="00720561">
              <w:t>Mid Range</w:t>
            </w:r>
            <w:proofErr w:type="spellEnd"/>
            <w:r w:rsidRPr="00720561">
              <w:t>, High Range</w:t>
            </w:r>
          </w:p>
        </w:tc>
      </w:tr>
      <w:tr w:rsidR="00975746" w:rsidRPr="00720561" w14:paraId="0D4EF472" w14:textId="77777777" w:rsidTr="00DD4E8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B714454" w14:textId="77777777" w:rsidR="00975746" w:rsidRPr="00720561" w:rsidRDefault="00975746" w:rsidP="00DD4E8E">
            <w:pPr>
              <w:pStyle w:val="TAC"/>
            </w:pPr>
            <w:r w:rsidRPr="00720561">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13570B08" w14:textId="77777777" w:rsidR="00975746" w:rsidRPr="00720561" w:rsidRDefault="00975746" w:rsidP="00DD4E8E">
            <w:pPr>
              <w:pStyle w:val="TAC"/>
            </w:pPr>
            <w:r w:rsidRPr="00720561">
              <w:t xml:space="preserve">Low Range, </w:t>
            </w:r>
            <w:proofErr w:type="spellStart"/>
            <w:r w:rsidRPr="00720561">
              <w:t>Mid Range</w:t>
            </w:r>
            <w:proofErr w:type="spellEnd"/>
            <w:r w:rsidRPr="00720561">
              <w:t>, High Range</w:t>
            </w:r>
          </w:p>
        </w:tc>
      </w:tr>
    </w:tbl>
    <w:p w14:paraId="29047848" w14:textId="77777777" w:rsidR="00975746" w:rsidRPr="00720561" w:rsidRDefault="00975746" w:rsidP="00975746"/>
    <w:p w14:paraId="2B8724D8" w14:textId="77777777" w:rsidR="00975746" w:rsidRPr="00720561" w:rsidRDefault="00975746" w:rsidP="00975746">
      <w:pPr>
        <w:pStyle w:val="B10"/>
      </w:pPr>
      <w:r w:rsidRPr="00720561">
        <w:t>1.</w:t>
      </w:r>
      <w:r w:rsidRPr="00720561">
        <w:tab/>
        <w:t>Connect the SS to the UE antenna connectors as shown in TS 38.508-1 [5] Annex A, Figure A.3.1.1.2</w:t>
      </w:r>
      <w:r w:rsidRPr="00720561">
        <w:rPr>
          <w:color w:val="FF0000"/>
        </w:rPr>
        <w:t xml:space="preserve"> </w:t>
      </w:r>
      <w:r w:rsidRPr="00720561">
        <w:t>for TE diagram and section A.3.2 for UE diagram.</w:t>
      </w:r>
    </w:p>
    <w:p w14:paraId="7A9D3F44" w14:textId="77777777" w:rsidR="00975746" w:rsidRPr="00720561" w:rsidRDefault="00975746" w:rsidP="00975746">
      <w:pPr>
        <w:pStyle w:val="B10"/>
        <w:rPr>
          <w:lang w:eastAsia="zh-CN"/>
        </w:rPr>
      </w:pPr>
      <w:r w:rsidRPr="00720561">
        <w:rPr>
          <w:lang w:eastAsia="zh-CN"/>
        </w:rPr>
        <w:t>2.</w:t>
      </w:r>
      <w:r w:rsidRPr="00720561">
        <w:rPr>
          <w:lang w:eastAsia="zh-CN"/>
        </w:rPr>
        <w:tab/>
        <w:t xml:space="preserve">The parameter settings for the cell are set up </w:t>
      </w:r>
      <w:r w:rsidRPr="00720561">
        <w:t xml:space="preserve">according to TS 38.508-1 [5] </w:t>
      </w:r>
      <w:proofErr w:type="spellStart"/>
      <w:r w:rsidRPr="00720561">
        <w:t>subclause</w:t>
      </w:r>
      <w:proofErr w:type="spellEnd"/>
      <w:r w:rsidRPr="00720561">
        <w:t xml:space="preserve"> </w:t>
      </w:r>
      <w:r w:rsidRPr="00720561">
        <w:rPr>
          <w:lang w:eastAsia="zh-CN"/>
        </w:rPr>
        <w:t>4.4.3.</w:t>
      </w:r>
    </w:p>
    <w:p w14:paraId="7D911ADF" w14:textId="77777777" w:rsidR="00975746" w:rsidRPr="00720561" w:rsidRDefault="00975746" w:rsidP="00975746">
      <w:pPr>
        <w:pStyle w:val="B10"/>
      </w:pPr>
      <w:r w:rsidRPr="00720561">
        <w:rPr>
          <w:lang w:eastAsia="zh-CN"/>
        </w:rPr>
        <w:t>3.</w:t>
      </w:r>
      <w:r w:rsidRPr="00720561">
        <w:rPr>
          <w:lang w:eastAsia="zh-CN"/>
        </w:rPr>
        <w:tab/>
        <w:t>Downlink signals are initially set up according to Annex C.0, C.1, C.2</w:t>
      </w:r>
      <w:r w:rsidRPr="00720561" w:rsidDel="00E6067D">
        <w:rPr>
          <w:lang w:eastAsia="zh-CN"/>
        </w:rPr>
        <w:t>,</w:t>
      </w:r>
      <w:r w:rsidRPr="00720561">
        <w:rPr>
          <w:lang w:eastAsia="zh-CN"/>
        </w:rPr>
        <w:t xml:space="preserve"> and uplink signals according to Annex G.0, G.1, G.2, G.3.0</w:t>
      </w:r>
      <w:r w:rsidRPr="00720561">
        <w:t>.</w:t>
      </w:r>
    </w:p>
    <w:p w14:paraId="42C0D0ED" w14:textId="77777777" w:rsidR="00975746" w:rsidRPr="00720561" w:rsidRDefault="00975746" w:rsidP="00975746">
      <w:pPr>
        <w:pStyle w:val="B10"/>
      </w:pPr>
      <w:r w:rsidRPr="00720561">
        <w:t>4.</w:t>
      </w:r>
      <w:r w:rsidRPr="00720561">
        <w:tab/>
        <w:t>The UL Reference Measurement channels are set according to Table 6.5D.1.4.1-1.</w:t>
      </w:r>
    </w:p>
    <w:p w14:paraId="7A1BEDEF" w14:textId="77777777" w:rsidR="00975746" w:rsidRPr="00720561" w:rsidRDefault="00975746" w:rsidP="00975746">
      <w:pPr>
        <w:pStyle w:val="B10"/>
      </w:pPr>
      <w:r w:rsidRPr="00720561">
        <w:t>5.</w:t>
      </w:r>
      <w:r w:rsidRPr="00720561">
        <w:tab/>
        <w:t xml:space="preserve">Propagation conditions are set according to Annex B.0. </w:t>
      </w:r>
    </w:p>
    <w:p w14:paraId="1C83E1DD" w14:textId="77777777" w:rsidR="00975746" w:rsidRPr="00720561" w:rsidRDefault="00975746" w:rsidP="00975746">
      <w:pPr>
        <w:pStyle w:val="B10"/>
      </w:pPr>
      <w:r w:rsidRPr="00720561">
        <w:t>6.</w:t>
      </w:r>
      <w:r w:rsidRPr="00720561">
        <w:tab/>
        <w:t xml:space="preserve">Ensure the UE is in state RRC_CONNECTED with generic procedure parameters Connectivity </w:t>
      </w:r>
      <w:r w:rsidRPr="00720561">
        <w:rPr>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6.5D.1.4.3</w:t>
      </w:r>
    </w:p>
    <w:p w14:paraId="0A7C8E77" w14:textId="77777777" w:rsidR="00975746" w:rsidRPr="00720561" w:rsidRDefault="00975746" w:rsidP="00975746">
      <w:pPr>
        <w:pStyle w:val="H6"/>
      </w:pPr>
      <w:bookmarkStart w:id="52" w:name="_Toc27478289"/>
      <w:bookmarkStart w:id="53" w:name="_Toc36227004"/>
      <w:bookmarkStart w:id="54" w:name="_Toc44324289"/>
      <w:bookmarkStart w:id="55" w:name="_Toc52990483"/>
      <w:bookmarkStart w:id="56" w:name="_Toc60823686"/>
      <w:bookmarkStart w:id="57" w:name="_Toc60825607"/>
      <w:r w:rsidRPr="00720561">
        <w:t>6.5D.1.4.2</w:t>
      </w:r>
      <w:r w:rsidRPr="00720561">
        <w:tab/>
        <w:t>Test procedure</w:t>
      </w:r>
      <w:bookmarkEnd w:id="52"/>
      <w:bookmarkEnd w:id="53"/>
      <w:bookmarkEnd w:id="54"/>
      <w:bookmarkEnd w:id="55"/>
      <w:bookmarkEnd w:id="56"/>
      <w:bookmarkEnd w:id="57"/>
    </w:p>
    <w:p w14:paraId="67722107" w14:textId="77777777" w:rsidR="00975746" w:rsidRPr="00720561" w:rsidRDefault="00975746" w:rsidP="00975746">
      <w:pPr>
        <w:pStyle w:val="B10"/>
      </w:pPr>
      <w:r w:rsidRPr="00720561">
        <w:t>1.</w:t>
      </w:r>
      <w:r w:rsidRPr="00720561">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w:t>
      </w:r>
      <w:proofErr w:type="spellStart"/>
      <w:r w:rsidRPr="00720561">
        <w:t>subclause</w:t>
      </w:r>
      <w:proofErr w:type="spellEnd"/>
      <w:r w:rsidRPr="00720561">
        <w:t xml:space="preserve"> 4.3.6.1.1.2 </w:t>
      </w:r>
    </w:p>
    <w:p w14:paraId="2069F36B" w14:textId="77777777" w:rsidR="00975746" w:rsidRPr="00720561" w:rsidRDefault="00975746" w:rsidP="00975746">
      <w:pPr>
        <w:pStyle w:val="B10"/>
      </w:pPr>
      <w:r w:rsidRPr="00720561">
        <w:t>2.</w:t>
      </w:r>
      <w:r w:rsidRPr="00720561">
        <w:tab/>
        <w:t>Send continuously power control “up” commands to the UE until the UE transmits at P</w:t>
      </w:r>
      <w:r w:rsidRPr="00720561">
        <w:rPr>
          <w:rStyle w:val="NOChar"/>
          <w:vertAlign w:val="subscript"/>
        </w:rPr>
        <w:t>UMAX</w:t>
      </w:r>
      <w:r w:rsidRPr="00720561">
        <w:t xml:space="preserve"> level. Allow at least 200ms for the UE to reach P</w:t>
      </w:r>
      <w:r w:rsidRPr="00720561">
        <w:rPr>
          <w:rStyle w:val="NOChar"/>
          <w:vertAlign w:val="subscript"/>
        </w:rPr>
        <w:t>UMAX</w:t>
      </w:r>
      <w:r w:rsidRPr="00720561">
        <w:t xml:space="preserve"> level.</w:t>
      </w:r>
    </w:p>
    <w:p w14:paraId="1BAC1C9A" w14:textId="77777777" w:rsidR="00975746" w:rsidRPr="00720561" w:rsidRDefault="00975746" w:rsidP="00975746">
      <w:pPr>
        <w:pStyle w:val="B10"/>
      </w:pPr>
      <w:r w:rsidRPr="00720561">
        <w:t>3.</w:t>
      </w:r>
      <w:r w:rsidRPr="00720561">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34D1F36C" w14:textId="77777777" w:rsidR="00975746" w:rsidRPr="00720561" w:rsidRDefault="00975746" w:rsidP="00975746">
      <w:pPr>
        <w:pStyle w:val="B10"/>
      </w:pPr>
      <w:r w:rsidRPr="00720561">
        <w:t>4.</w:t>
      </w:r>
      <w:r w:rsidRPr="00720561">
        <w:tab/>
        <w:t>Calculate the total power within the range of all frequencies measured in step 3 and save this value as “Total power”.</w:t>
      </w:r>
    </w:p>
    <w:p w14:paraId="757447E7" w14:textId="77777777" w:rsidR="00975746" w:rsidRPr="00720561" w:rsidRDefault="00975746" w:rsidP="00975746">
      <w:pPr>
        <w:pStyle w:val="B10"/>
      </w:pPr>
      <w:r w:rsidRPr="00720561">
        <w:t>5.</w:t>
      </w:r>
      <w:r w:rsidRPr="00720561">
        <w:tab/>
        <w:t>Sum up the power upward from the lower boundary of the measured frequency range in step 3 and seek the limit frequency point by which this sum becomes 0.5% of “Total power” and save this point as “Lower Frequency”.</w:t>
      </w:r>
    </w:p>
    <w:p w14:paraId="08F768AD" w14:textId="77777777" w:rsidR="00975746" w:rsidRPr="00720561" w:rsidRDefault="00975746" w:rsidP="00975746">
      <w:pPr>
        <w:pStyle w:val="B10"/>
      </w:pPr>
      <w:r w:rsidRPr="00720561">
        <w:t>6.</w:t>
      </w:r>
      <w:r w:rsidRPr="00720561">
        <w:tab/>
        <w:t>Sum up the power downward from the upper boundary of the measured frequency range in step 3 and seek the limit frequency point by which this sum becomes 0.5% of “Total power” and save this point as “Upper Frequency”.</w:t>
      </w:r>
    </w:p>
    <w:p w14:paraId="16775CCA" w14:textId="77777777" w:rsidR="00975746" w:rsidRPr="00720561" w:rsidRDefault="00975746" w:rsidP="00975746">
      <w:pPr>
        <w:pStyle w:val="B10"/>
      </w:pPr>
      <w:r w:rsidRPr="00720561">
        <w:t>7.</w:t>
      </w:r>
      <w:r w:rsidRPr="00720561">
        <w:tab/>
        <w:t>Calculate the difference “Upper Frequency” – “Lower Frequency” = “Occupied Bandwidth” between the two limit frequencies obtained in step 5 and step 6.</w:t>
      </w:r>
    </w:p>
    <w:p w14:paraId="7C2F5DBD" w14:textId="77777777" w:rsidR="00975746" w:rsidRPr="00720561" w:rsidRDefault="00975746" w:rsidP="00975746">
      <w:pPr>
        <w:pStyle w:val="B10"/>
      </w:pPr>
      <w:r w:rsidRPr="00720561">
        <w:t>8.</w:t>
      </w:r>
      <w:r w:rsidRPr="00720561">
        <w:tab/>
        <w:t>Repeat step 3 until step 7 for each of transmit antenna of the UE.</w:t>
      </w:r>
    </w:p>
    <w:p w14:paraId="402C09E1" w14:textId="77777777" w:rsidR="00975746" w:rsidRPr="00720561" w:rsidRDefault="00975746" w:rsidP="00975746">
      <w:pPr>
        <w:pStyle w:val="H6"/>
      </w:pPr>
      <w:bookmarkStart w:id="58" w:name="_Toc27478290"/>
      <w:bookmarkStart w:id="59" w:name="_Toc36227005"/>
      <w:bookmarkStart w:id="60" w:name="_Toc44324290"/>
      <w:bookmarkStart w:id="61" w:name="_Toc52990484"/>
      <w:bookmarkStart w:id="62" w:name="_Toc60823687"/>
      <w:bookmarkStart w:id="63" w:name="_Toc60825608"/>
      <w:r w:rsidRPr="00720561">
        <w:t>6.5D.1.4.3</w:t>
      </w:r>
      <w:r w:rsidRPr="00720561">
        <w:tab/>
        <w:t>Message contents</w:t>
      </w:r>
      <w:bookmarkEnd w:id="58"/>
      <w:bookmarkEnd w:id="59"/>
      <w:bookmarkEnd w:id="60"/>
      <w:bookmarkEnd w:id="61"/>
      <w:bookmarkEnd w:id="62"/>
      <w:bookmarkEnd w:id="63"/>
    </w:p>
    <w:p w14:paraId="7483DE11" w14:textId="77777777" w:rsidR="00975746" w:rsidRPr="00720561" w:rsidRDefault="00975746" w:rsidP="00975746">
      <w:r w:rsidRPr="00720561">
        <w:t xml:space="preserve">Message contents are according to TS 38.508-1 [5] </w:t>
      </w:r>
      <w:proofErr w:type="spellStart"/>
      <w:r w:rsidRPr="00720561">
        <w:t>subclause</w:t>
      </w:r>
      <w:proofErr w:type="spellEnd"/>
      <w:r w:rsidRPr="00720561">
        <w:t xml:space="preserve"> 4.6 ensuring Table 4.6.3-182 with condition 2TX_UL_MIMO</w:t>
      </w:r>
    </w:p>
    <w:p w14:paraId="01EB3082" w14:textId="77777777" w:rsidR="00975746" w:rsidRPr="00720561" w:rsidRDefault="00975746" w:rsidP="00975746">
      <w:pPr>
        <w:pStyle w:val="H6"/>
      </w:pPr>
      <w:bookmarkStart w:id="64" w:name="_Toc27478291"/>
      <w:bookmarkStart w:id="65" w:name="_Toc36227006"/>
      <w:bookmarkStart w:id="66" w:name="_Toc44324291"/>
      <w:bookmarkStart w:id="67" w:name="_Toc52990485"/>
      <w:bookmarkStart w:id="68" w:name="_Toc60823688"/>
      <w:bookmarkStart w:id="69" w:name="_Toc60825609"/>
      <w:r w:rsidRPr="00720561">
        <w:t>6.5D.1.5</w:t>
      </w:r>
      <w:r w:rsidRPr="00720561">
        <w:tab/>
        <w:t>Test requirement</w:t>
      </w:r>
      <w:bookmarkEnd w:id="64"/>
      <w:bookmarkEnd w:id="65"/>
      <w:bookmarkEnd w:id="66"/>
      <w:bookmarkEnd w:id="67"/>
      <w:bookmarkEnd w:id="68"/>
      <w:bookmarkEnd w:id="69"/>
    </w:p>
    <w:p w14:paraId="36B0A84B" w14:textId="77777777" w:rsidR="00975746" w:rsidRPr="00720561" w:rsidRDefault="00975746" w:rsidP="00975746">
      <w:r w:rsidRPr="00720561">
        <w:t>The measured Occupied Bandwidth in step 7 for each antenna shall not exceed values in Table 6.5D.1.5-1.</w:t>
      </w:r>
    </w:p>
    <w:p w14:paraId="32352083" w14:textId="486E7195" w:rsidR="00975746" w:rsidRPr="00F10756" w:rsidDel="0014068F" w:rsidRDefault="00975746">
      <w:pPr>
        <w:pStyle w:val="TH"/>
        <w:rPr>
          <w:del w:id="70" w:author="public (f3aae918c50a)" w:date="2022-08-06T16:09:00Z"/>
          <w:rFonts w:cs="Arial"/>
        </w:rPr>
      </w:pPr>
      <w:r w:rsidRPr="00F10756">
        <w:rPr>
          <w:rFonts w:cs="Arial"/>
        </w:rPr>
        <w:lastRenderedPageBreak/>
        <w:t>Table 6.5D.1.5-1: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682"/>
        <w:gridCol w:w="282"/>
        <w:gridCol w:w="526"/>
        <w:gridCol w:w="60"/>
        <w:gridCol w:w="596"/>
        <w:gridCol w:w="586"/>
        <w:gridCol w:w="586"/>
        <w:gridCol w:w="586"/>
        <w:gridCol w:w="586"/>
        <w:gridCol w:w="586"/>
        <w:gridCol w:w="586"/>
        <w:gridCol w:w="586"/>
        <w:gridCol w:w="586"/>
        <w:gridCol w:w="586"/>
        <w:gridCol w:w="586"/>
        <w:gridCol w:w="586"/>
        <w:tblGridChange w:id="71">
          <w:tblGrid>
            <w:gridCol w:w="5"/>
            <w:gridCol w:w="1080"/>
            <w:gridCol w:w="634"/>
            <w:gridCol w:w="808"/>
            <w:gridCol w:w="656"/>
            <w:gridCol w:w="586"/>
            <w:gridCol w:w="586"/>
            <w:gridCol w:w="586"/>
            <w:gridCol w:w="586"/>
            <w:gridCol w:w="586"/>
            <w:gridCol w:w="586"/>
            <w:gridCol w:w="586"/>
            <w:gridCol w:w="586"/>
            <w:gridCol w:w="586"/>
            <w:gridCol w:w="586"/>
            <w:gridCol w:w="586"/>
            <w:gridCol w:w="6576"/>
            <w:gridCol w:w="1080"/>
            <w:gridCol w:w="1080"/>
            <w:gridCol w:w="1080"/>
            <w:gridCol w:w="1080"/>
            <w:gridCol w:w="1080"/>
            <w:gridCol w:w="1080"/>
            <w:gridCol w:w="1080"/>
            <w:gridCol w:w="1080"/>
            <w:gridCol w:w="1080"/>
            <w:gridCol w:w="1080"/>
            <w:gridCol w:w="1080"/>
            <w:gridCol w:w="1080"/>
            <w:gridCol w:w="1080"/>
          </w:tblGrid>
        </w:tblGridChange>
      </w:tblGrid>
      <w:tr w:rsidR="00975746" w:rsidRPr="00720561" w:rsidDel="0014068F" w14:paraId="75BCF750" w14:textId="1E4F645E" w:rsidTr="00F10756">
        <w:trPr>
          <w:del w:id="72" w:author="public (f3aae918c50a)" w:date="2022-08-06T16:09:00Z"/>
        </w:trPr>
        <w:tc>
          <w:tcPr>
            <w:tcW w:w="1719" w:type="dxa"/>
            <w:gridSpan w:val="2"/>
            <w:vMerge w:val="restart"/>
            <w:shd w:val="clear" w:color="auto" w:fill="auto"/>
          </w:tcPr>
          <w:p w14:paraId="3B2D1536" w14:textId="50084455" w:rsidR="00975746" w:rsidRPr="00720561" w:rsidDel="0014068F" w:rsidRDefault="00975746">
            <w:pPr>
              <w:pStyle w:val="TAL"/>
              <w:jc w:val="center"/>
              <w:rPr>
                <w:del w:id="73" w:author="public (f3aae918c50a)" w:date="2022-08-06T16:09:00Z"/>
              </w:rPr>
              <w:pPrChange w:id="74" w:author="public (f3aae918c50a)" w:date="2022-08-06T16:11:00Z">
                <w:pPr>
                  <w:pStyle w:val="TAL"/>
                </w:pPr>
              </w:pPrChange>
            </w:pPr>
          </w:p>
        </w:tc>
        <w:tc>
          <w:tcPr>
            <w:tcW w:w="7910" w:type="dxa"/>
            <w:gridSpan w:val="15"/>
          </w:tcPr>
          <w:p w14:paraId="4B93875E" w14:textId="2B134BCB" w:rsidR="00975746" w:rsidRPr="00720561" w:rsidDel="0014068F" w:rsidRDefault="00975746">
            <w:pPr>
              <w:pStyle w:val="TAH"/>
              <w:rPr>
                <w:del w:id="75" w:author="public (f3aae918c50a)" w:date="2022-08-06T16:09:00Z"/>
              </w:rPr>
            </w:pPr>
            <w:del w:id="76" w:author="public (f3aae918c50a)" w:date="2022-08-06T16:09:00Z">
              <w:r w:rsidRPr="00720561" w:rsidDel="0014068F">
                <w:delText>Occupied channel bandwidth / NR Channel bandwidth</w:delText>
              </w:r>
            </w:del>
          </w:p>
        </w:tc>
      </w:tr>
      <w:tr w:rsidR="00975746" w:rsidRPr="00720561" w:rsidDel="0014068F" w14:paraId="56A51344" w14:textId="2C7F1AD5" w:rsidTr="00F10756">
        <w:trPr>
          <w:del w:id="77" w:author="public (f3aae918c50a)" w:date="2022-08-06T16:09:00Z"/>
        </w:trPr>
        <w:tc>
          <w:tcPr>
            <w:tcW w:w="1719" w:type="dxa"/>
            <w:gridSpan w:val="2"/>
            <w:vMerge/>
            <w:shd w:val="clear" w:color="auto" w:fill="auto"/>
          </w:tcPr>
          <w:p w14:paraId="6D68B3EB" w14:textId="66CA37C6" w:rsidR="00975746" w:rsidRPr="00720561" w:rsidDel="0014068F" w:rsidRDefault="00975746">
            <w:pPr>
              <w:jc w:val="center"/>
              <w:rPr>
                <w:del w:id="78" w:author="public (f3aae918c50a)" w:date="2022-08-06T16:09:00Z"/>
              </w:rPr>
              <w:pPrChange w:id="79" w:author="public (f3aae918c50a)" w:date="2022-08-06T16:11:00Z">
                <w:pPr/>
              </w:pPrChange>
            </w:pPr>
          </w:p>
        </w:tc>
        <w:tc>
          <w:tcPr>
            <w:tcW w:w="808" w:type="dxa"/>
            <w:gridSpan w:val="2"/>
            <w:shd w:val="clear" w:color="auto" w:fill="auto"/>
          </w:tcPr>
          <w:p w14:paraId="64CB21F3" w14:textId="52C34B57" w:rsidR="00975746" w:rsidRPr="00720561" w:rsidDel="0014068F" w:rsidRDefault="00975746">
            <w:pPr>
              <w:pStyle w:val="TAH"/>
              <w:rPr>
                <w:del w:id="80" w:author="public (f3aae918c50a)" w:date="2022-08-06T16:09:00Z"/>
              </w:rPr>
            </w:pPr>
            <w:del w:id="81" w:author="public (f3aae918c50a)" w:date="2022-08-06T16:09:00Z">
              <w:r w:rsidRPr="00720561" w:rsidDel="0014068F">
                <w:delText>5 MHz</w:delText>
              </w:r>
            </w:del>
          </w:p>
        </w:tc>
        <w:tc>
          <w:tcPr>
            <w:tcW w:w="656" w:type="dxa"/>
            <w:gridSpan w:val="2"/>
            <w:shd w:val="clear" w:color="auto" w:fill="auto"/>
          </w:tcPr>
          <w:p w14:paraId="5FE2508D" w14:textId="6A8D39D7" w:rsidR="00975746" w:rsidRPr="00720561" w:rsidDel="0014068F" w:rsidRDefault="00975746">
            <w:pPr>
              <w:pStyle w:val="TAH"/>
              <w:rPr>
                <w:del w:id="82" w:author="public (f3aae918c50a)" w:date="2022-08-06T16:09:00Z"/>
              </w:rPr>
            </w:pPr>
            <w:del w:id="83" w:author="public (f3aae918c50a)" w:date="2022-08-06T16:09:00Z">
              <w:r w:rsidRPr="00720561" w:rsidDel="0014068F">
                <w:delText>10 MHz</w:delText>
              </w:r>
            </w:del>
          </w:p>
        </w:tc>
        <w:tc>
          <w:tcPr>
            <w:tcW w:w="586" w:type="dxa"/>
            <w:shd w:val="clear" w:color="auto" w:fill="auto"/>
          </w:tcPr>
          <w:p w14:paraId="083912EF" w14:textId="23A4832F" w:rsidR="00975746" w:rsidRPr="00720561" w:rsidDel="0014068F" w:rsidRDefault="00975746">
            <w:pPr>
              <w:pStyle w:val="TAH"/>
              <w:rPr>
                <w:del w:id="84" w:author="public (f3aae918c50a)" w:date="2022-08-06T16:09:00Z"/>
              </w:rPr>
            </w:pPr>
            <w:del w:id="85" w:author="public (f3aae918c50a)" w:date="2022-08-06T16:09:00Z">
              <w:r w:rsidRPr="00720561" w:rsidDel="0014068F">
                <w:delText>15 MHz</w:delText>
              </w:r>
            </w:del>
          </w:p>
        </w:tc>
        <w:tc>
          <w:tcPr>
            <w:tcW w:w="586" w:type="dxa"/>
            <w:shd w:val="clear" w:color="auto" w:fill="auto"/>
          </w:tcPr>
          <w:p w14:paraId="109808E9" w14:textId="1038334F" w:rsidR="00975746" w:rsidRPr="00720561" w:rsidDel="0014068F" w:rsidRDefault="00975746">
            <w:pPr>
              <w:pStyle w:val="TAH"/>
              <w:rPr>
                <w:del w:id="86" w:author="public (f3aae918c50a)" w:date="2022-08-06T16:09:00Z"/>
              </w:rPr>
            </w:pPr>
            <w:del w:id="87" w:author="public (f3aae918c50a)" w:date="2022-08-06T16:09:00Z">
              <w:r w:rsidRPr="00720561" w:rsidDel="0014068F">
                <w:delText>20 MHz</w:delText>
              </w:r>
            </w:del>
          </w:p>
        </w:tc>
        <w:tc>
          <w:tcPr>
            <w:tcW w:w="586" w:type="dxa"/>
            <w:shd w:val="clear" w:color="auto" w:fill="auto"/>
          </w:tcPr>
          <w:p w14:paraId="339A7AF5" w14:textId="5DCDC231" w:rsidR="00975746" w:rsidRPr="00720561" w:rsidDel="0014068F" w:rsidRDefault="00975746">
            <w:pPr>
              <w:pStyle w:val="TAH"/>
              <w:rPr>
                <w:del w:id="88" w:author="public (f3aae918c50a)" w:date="2022-08-06T16:09:00Z"/>
              </w:rPr>
            </w:pPr>
            <w:del w:id="89" w:author="public (f3aae918c50a)" w:date="2022-08-06T16:09:00Z">
              <w:r w:rsidRPr="00720561" w:rsidDel="0014068F">
                <w:delText>25 MHz</w:delText>
              </w:r>
            </w:del>
          </w:p>
        </w:tc>
        <w:tc>
          <w:tcPr>
            <w:tcW w:w="586" w:type="dxa"/>
          </w:tcPr>
          <w:p w14:paraId="486BD834" w14:textId="3F2C315E" w:rsidR="00975746" w:rsidRPr="00720561" w:rsidDel="0014068F" w:rsidRDefault="00975746">
            <w:pPr>
              <w:pStyle w:val="TAH"/>
              <w:rPr>
                <w:del w:id="90" w:author="public (f3aae918c50a)" w:date="2022-08-06T16:09:00Z"/>
              </w:rPr>
            </w:pPr>
            <w:del w:id="91" w:author="public (f3aae918c50a)" w:date="2022-08-06T16:09:00Z">
              <w:r w:rsidRPr="00720561" w:rsidDel="0014068F">
                <w:delText>30 MHz</w:delText>
              </w:r>
            </w:del>
          </w:p>
        </w:tc>
        <w:tc>
          <w:tcPr>
            <w:tcW w:w="586" w:type="dxa"/>
            <w:shd w:val="clear" w:color="auto" w:fill="auto"/>
          </w:tcPr>
          <w:p w14:paraId="6C521C81" w14:textId="3E157368" w:rsidR="00975746" w:rsidRPr="00720561" w:rsidDel="0014068F" w:rsidRDefault="00975746">
            <w:pPr>
              <w:pStyle w:val="TAH"/>
              <w:rPr>
                <w:del w:id="92" w:author="public (f3aae918c50a)" w:date="2022-08-06T16:09:00Z"/>
              </w:rPr>
            </w:pPr>
            <w:del w:id="93" w:author="public (f3aae918c50a)" w:date="2022-08-06T16:09:00Z">
              <w:r w:rsidRPr="00720561" w:rsidDel="0014068F">
                <w:delText>40 MHz</w:delText>
              </w:r>
            </w:del>
          </w:p>
        </w:tc>
        <w:tc>
          <w:tcPr>
            <w:tcW w:w="586" w:type="dxa"/>
            <w:shd w:val="clear" w:color="auto" w:fill="auto"/>
          </w:tcPr>
          <w:p w14:paraId="251C63FF" w14:textId="1004742D" w:rsidR="00975746" w:rsidRPr="00720561" w:rsidDel="0014068F" w:rsidRDefault="00975746">
            <w:pPr>
              <w:pStyle w:val="TAH"/>
              <w:rPr>
                <w:del w:id="94" w:author="public (f3aae918c50a)" w:date="2022-08-06T16:09:00Z"/>
              </w:rPr>
            </w:pPr>
            <w:del w:id="95" w:author="public (f3aae918c50a)" w:date="2022-08-06T16:09:00Z">
              <w:r w:rsidRPr="00720561" w:rsidDel="0014068F">
                <w:delText>50 MHz</w:delText>
              </w:r>
            </w:del>
          </w:p>
        </w:tc>
        <w:tc>
          <w:tcPr>
            <w:tcW w:w="586" w:type="dxa"/>
            <w:shd w:val="clear" w:color="auto" w:fill="auto"/>
          </w:tcPr>
          <w:p w14:paraId="4D34ED1A" w14:textId="3EF17CA2" w:rsidR="00975746" w:rsidRPr="00720561" w:rsidDel="0014068F" w:rsidRDefault="00975746">
            <w:pPr>
              <w:pStyle w:val="TAH"/>
              <w:rPr>
                <w:del w:id="96" w:author="public (f3aae918c50a)" w:date="2022-08-06T16:09:00Z"/>
              </w:rPr>
            </w:pPr>
            <w:del w:id="97" w:author="public (f3aae918c50a)" w:date="2022-08-06T16:09:00Z">
              <w:r w:rsidRPr="00720561" w:rsidDel="0014068F">
                <w:delText>60 MHz</w:delText>
              </w:r>
            </w:del>
          </w:p>
        </w:tc>
        <w:tc>
          <w:tcPr>
            <w:tcW w:w="586" w:type="dxa"/>
            <w:shd w:val="clear" w:color="auto" w:fill="auto"/>
          </w:tcPr>
          <w:p w14:paraId="0278D285" w14:textId="3165212A" w:rsidR="00975746" w:rsidRPr="00720561" w:rsidDel="0014068F" w:rsidRDefault="00975746">
            <w:pPr>
              <w:pStyle w:val="TAH"/>
              <w:rPr>
                <w:del w:id="98" w:author="public (f3aae918c50a)" w:date="2022-08-06T16:09:00Z"/>
              </w:rPr>
            </w:pPr>
            <w:del w:id="99" w:author="public (f3aae918c50a)" w:date="2022-08-06T16:09:00Z">
              <w:r w:rsidRPr="00720561" w:rsidDel="0014068F">
                <w:delText>70</w:delText>
              </w:r>
            </w:del>
          </w:p>
          <w:p w14:paraId="7030E426" w14:textId="58F66E60" w:rsidR="00975746" w:rsidRPr="00720561" w:rsidDel="0014068F" w:rsidRDefault="00975746">
            <w:pPr>
              <w:pStyle w:val="TAH"/>
              <w:rPr>
                <w:del w:id="100" w:author="public (f3aae918c50a)" w:date="2022-08-06T16:09:00Z"/>
              </w:rPr>
            </w:pPr>
            <w:del w:id="101" w:author="public (f3aae918c50a)" w:date="2022-08-06T16:09:00Z">
              <w:r w:rsidRPr="00720561" w:rsidDel="0014068F">
                <w:delText>MHz</w:delText>
              </w:r>
            </w:del>
          </w:p>
        </w:tc>
        <w:tc>
          <w:tcPr>
            <w:tcW w:w="586" w:type="dxa"/>
            <w:shd w:val="clear" w:color="auto" w:fill="auto"/>
          </w:tcPr>
          <w:p w14:paraId="1EAD699D" w14:textId="59A1A869" w:rsidR="00975746" w:rsidRPr="00720561" w:rsidDel="0014068F" w:rsidRDefault="00975746">
            <w:pPr>
              <w:pStyle w:val="TAH"/>
              <w:rPr>
                <w:del w:id="102" w:author="public (f3aae918c50a)" w:date="2022-08-06T16:09:00Z"/>
              </w:rPr>
            </w:pPr>
            <w:del w:id="103" w:author="public (f3aae918c50a)" w:date="2022-08-06T16:09:00Z">
              <w:r w:rsidRPr="00720561" w:rsidDel="0014068F">
                <w:delText>80 MHz</w:delText>
              </w:r>
            </w:del>
          </w:p>
        </w:tc>
        <w:tc>
          <w:tcPr>
            <w:tcW w:w="586" w:type="dxa"/>
          </w:tcPr>
          <w:p w14:paraId="7DB9747D" w14:textId="44D29C3C" w:rsidR="00975746" w:rsidRPr="00720561" w:rsidDel="0014068F" w:rsidRDefault="00975746">
            <w:pPr>
              <w:pStyle w:val="TAH"/>
              <w:rPr>
                <w:del w:id="104" w:author="public (f3aae918c50a)" w:date="2022-08-06T16:09:00Z"/>
              </w:rPr>
            </w:pPr>
            <w:del w:id="105" w:author="public (f3aae918c50a)" w:date="2022-08-06T16:09:00Z">
              <w:r w:rsidRPr="00720561" w:rsidDel="0014068F">
                <w:delText>90 MHz</w:delText>
              </w:r>
            </w:del>
          </w:p>
        </w:tc>
        <w:tc>
          <w:tcPr>
            <w:tcW w:w="586" w:type="dxa"/>
            <w:shd w:val="clear" w:color="auto" w:fill="auto"/>
          </w:tcPr>
          <w:p w14:paraId="4EB6D20D" w14:textId="18450FE2" w:rsidR="00975746" w:rsidRPr="00720561" w:rsidDel="0014068F" w:rsidRDefault="00975746">
            <w:pPr>
              <w:pStyle w:val="TAH"/>
              <w:rPr>
                <w:del w:id="106" w:author="public (f3aae918c50a)" w:date="2022-08-06T16:09:00Z"/>
              </w:rPr>
            </w:pPr>
            <w:del w:id="107" w:author="public (f3aae918c50a)" w:date="2022-08-06T16:09:00Z">
              <w:r w:rsidRPr="00720561" w:rsidDel="0014068F">
                <w:delText>100 MHz</w:delText>
              </w:r>
            </w:del>
          </w:p>
        </w:tc>
      </w:tr>
      <w:tr w:rsidR="00975746" w:rsidRPr="00720561" w:rsidDel="0014068F" w14:paraId="1C611DBE" w14:textId="7607E2F2" w:rsidTr="00F10756">
        <w:trPr>
          <w:trHeight w:val="493"/>
          <w:del w:id="108" w:author="public (f3aae918c50a)" w:date="2022-08-06T16:09:00Z"/>
        </w:trPr>
        <w:tc>
          <w:tcPr>
            <w:tcW w:w="1719" w:type="dxa"/>
            <w:gridSpan w:val="2"/>
            <w:shd w:val="clear" w:color="auto" w:fill="auto"/>
            <w:vAlign w:val="center"/>
          </w:tcPr>
          <w:p w14:paraId="15E0E9AD" w14:textId="4A0D429B" w:rsidR="00975746" w:rsidRPr="00720561" w:rsidDel="0014068F" w:rsidRDefault="00975746">
            <w:pPr>
              <w:pStyle w:val="TAH"/>
              <w:rPr>
                <w:del w:id="109" w:author="public (f3aae918c50a)" w:date="2022-08-06T16:09:00Z"/>
              </w:rPr>
            </w:pPr>
            <w:del w:id="110" w:author="public (f3aae918c50a)" w:date="2022-08-06T16:09:00Z">
              <w:r w:rsidRPr="00720561" w:rsidDel="0014068F">
                <w:delText>Channel bandwidth (MHz)</w:delText>
              </w:r>
            </w:del>
          </w:p>
        </w:tc>
        <w:tc>
          <w:tcPr>
            <w:tcW w:w="808" w:type="dxa"/>
            <w:gridSpan w:val="2"/>
            <w:shd w:val="clear" w:color="auto" w:fill="auto"/>
            <w:vAlign w:val="center"/>
          </w:tcPr>
          <w:p w14:paraId="707160BF" w14:textId="7BF8741D" w:rsidR="00975746" w:rsidRPr="00720561" w:rsidDel="0014068F" w:rsidRDefault="00975746">
            <w:pPr>
              <w:pStyle w:val="TAC"/>
              <w:rPr>
                <w:del w:id="111" w:author="public (f3aae918c50a)" w:date="2022-08-06T16:09:00Z"/>
              </w:rPr>
            </w:pPr>
            <w:del w:id="112" w:author="public (f3aae918c50a)" w:date="2022-08-06T16:09:00Z">
              <w:r w:rsidRPr="00720561" w:rsidDel="0014068F">
                <w:delText>5</w:delText>
              </w:r>
            </w:del>
          </w:p>
        </w:tc>
        <w:tc>
          <w:tcPr>
            <w:tcW w:w="656" w:type="dxa"/>
            <w:gridSpan w:val="2"/>
            <w:shd w:val="clear" w:color="auto" w:fill="auto"/>
            <w:vAlign w:val="center"/>
          </w:tcPr>
          <w:p w14:paraId="4899637E" w14:textId="53E9A8A5" w:rsidR="00975746" w:rsidRPr="00720561" w:rsidDel="0014068F" w:rsidRDefault="00975746">
            <w:pPr>
              <w:pStyle w:val="TAC"/>
              <w:rPr>
                <w:del w:id="113" w:author="public (f3aae918c50a)" w:date="2022-08-06T16:09:00Z"/>
              </w:rPr>
            </w:pPr>
            <w:del w:id="114" w:author="public (f3aae918c50a)" w:date="2022-08-06T16:09:00Z">
              <w:r w:rsidRPr="00720561" w:rsidDel="0014068F">
                <w:delText>10</w:delText>
              </w:r>
            </w:del>
          </w:p>
        </w:tc>
        <w:tc>
          <w:tcPr>
            <w:tcW w:w="586" w:type="dxa"/>
            <w:shd w:val="clear" w:color="auto" w:fill="auto"/>
            <w:vAlign w:val="center"/>
          </w:tcPr>
          <w:p w14:paraId="3F8AA606" w14:textId="4B4A8959" w:rsidR="00975746" w:rsidRPr="00720561" w:rsidDel="0014068F" w:rsidRDefault="00975746">
            <w:pPr>
              <w:pStyle w:val="TAC"/>
              <w:rPr>
                <w:del w:id="115" w:author="public (f3aae918c50a)" w:date="2022-08-06T16:09:00Z"/>
              </w:rPr>
            </w:pPr>
            <w:del w:id="116" w:author="public (f3aae918c50a)" w:date="2022-08-06T16:09:00Z">
              <w:r w:rsidRPr="00720561" w:rsidDel="0014068F">
                <w:delText>15</w:delText>
              </w:r>
            </w:del>
          </w:p>
        </w:tc>
        <w:tc>
          <w:tcPr>
            <w:tcW w:w="586" w:type="dxa"/>
            <w:shd w:val="clear" w:color="auto" w:fill="auto"/>
            <w:vAlign w:val="center"/>
          </w:tcPr>
          <w:p w14:paraId="4510186F" w14:textId="3327C1BC" w:rsidR="00975746" w:rsidRPr="00720561" w:rsidDel="0014068F" w:rsidRDefault="00975746">
            <w:pPr>
              <w:pStyle w:val="TAC"/>
              <w:rPr>
                <w:del w:id="117" w:author="public (f3aae918c50a)" w:date="2022-08-06T16:09:00Z"/>
              </w:rPr>
            </w:pPr>
            <w:del w:id="118" w:author="public (f3aae918c50a)" w:date="2022-08-06T16:09:00Z">
              <w:r w:rsidRPr="00720561" w:rsidDel="0014068F">
                <w:delText>20</w:delText>
              </w:r>
            </w:del>
          </w:p>
        </w:tc>
        <w:tc>
          <w:tcPr>
            <w:tcW w:w="586" w:type="dxa"/>
            <w:shd w:val="clear" w:color="auto" w:fill="auto"/>
            <w:vAlign w:val="center"/>
          </w:tcPr>
          <w:p w14:paraId="15863584" w14:textId="10210374" w:rsidR="00975746" w:rsidRPr="00720561" w:rsidDel="0014068F" w:rsidRDefault="00975746">
            <w:pPr>
              <w:pStyle w:val="TAC"/>
              <w:rPr>
                <w:del w:id="119" w:author="public (f3aae918c50a)" w:date="2022-08-06T16:09:00Z"/>
              </w:rPr>
            </w:pPr>
            <w:del w:id="120" w:author="public (f3aae918c50a)" w:date="2022-08-06T16:09:00Z">
              <w:r w:rsidRPr="00720561" w:rsidDel="0014068F">
                <w:delText>25</w:delText>
              </w:r>
            </w:del>
          </w:p>
        </w:tc>
        <w:tc>
          <w:tcPr>
            <w:tcW w:w="586" w:type="dxa"/>
            <w:vAlign w:val="center"/>
          </w:tcPr>
          <w:p w14:paraId="58BFBE9A" w14:textId="340A4749" w:rsidR="00975746" w:rsidRPr="00720561" w:rsidDel="0014068F" w:rsidRDefault="00975746">
            <w:pPr>
              <w:pStyle w:val="TAC"/>
              <w:rPr>
                <w:del w:id="121" w:author="public (f3aae918c50a)" w:date="2022-08-06T16:09:00Z"/>
              </w:rPr>
            </w:pPr>
            <w:del w:id="122" w:author="public (f3aae918c50a)" w:date="2022-08-06T16:09:00Z">
              <w:r w:rsidRPr="00720561" w:rsidDel="0014068F">
                <w:delText>30</w:delText>
              </w:r>
            </w:del>
          </w:p>
        </w:tc>
        <w:tc>
          <w:tcPr>
            <w:tcW w:w="586" w:type="dxa"/>
            <w:shd w:val="clear" w:color="auto" w:fill="auto"/>
            <w:vAlign w:val="center"/>
          </w:tcPr>
          <w:p w14:paraId="4EFFF5E2" w14:textId="63A579B5" w:rsidR="00975746" w:rsidRPr="00720561" w:rsidDel="0014068F" w:rsidRDefault="00975746">
            <w:pPr>
              <w:pStyle w:val="TAC"/>
              <w:rPr>
                <w:del w:id="123" w:author="public (f3aae918c50a)" w:date="2022-08-06T16:09:00Z"/>
              </w:rPr>
            </w:pPr>
            <w:del w:id="124" w:author="public (f3aae918c50a)" w:date="2022-08-06T16:09:00Z">
              <w:r w:rsidRPr="00720561" w:rsidDel="0014068F">
                <w:delText>40</w:delText>
              </w:r>
            </w:del>
          </w:p>
        </w:tc>
        <w:tc>
          <w:tcPr>
            <w:tcW w:w="586" w:type="dxa"/>
            <w:shd w:val="clear" w:color="auto" w:fill="auto"/>
            <w:vAlign w:val="center"/>
          </w:tcPr>
          <w:p w14:paraId="4C88B412" w14:textId="194147F7" w:rsidR="00975746" w:rsidRPr="00720561" w:rsidDel="0014068F" w:rsidRDefault="00975746">
            <w:pPr>
              <w:pStyle w:val="TAC"/>
              <w:rPr>
                <w:del w:id="125" w:author="public (f3aae918c50a)" w:date="2022-08-06T16:09:00Z"/>
              </w:rPr>
            </w:pPr>
            <w:del w:id="126" w:author="public (f3aae918c50a)" w:date="2022-08-06T16:09:00Z">
              <w:r w:rsidRPr="00720561" w:rsidDel="0014068F">
                <w:delText>50</w:delText>
              </w:r>
            </w:del>
          </w:p>
        </w:tc>
        <w:tc>
          <w:tcPr>
            <w:tcW w:w="586" w:type="dxa"/>
            <w:shd w:val="clear" w:color="auto" w:fill="auto"/>
            <w:vAlign w:val="center"/>
          </w:tcPr>
          <w:p w14:paraId="3370EFA1" w14:textId="5FBCF19A" w:rsidR="00975746" w:rsidRPr="00720561" w:rsidDel="0014068F" w:rsidRDefault="00975746">
            <w:pPr>
              <w:pStyle w:val="TAC"/>
              <w:rPr>
                <w:del w:id="127" w:author="public (f3aae918c50a)" w:date="2022-08-06T16:09:00Z"/>
              </w:rPr>
            </w:pPr>
            <w:del w:id="128" w:author="public (f3aae918c50a)" w:date="2022-08-06T16:09:00Z">
              <w:r w:rsidRPr="00720561" w:rsidDel="0014068F">
                <w:delText>60</w:delText>
              </w:r>
            </w:del>
          </w:p>
        </w:tc>
        <w:tc>
          <w:tcPr>
            <w:tcW w:w="586" w:type="dxa"/>
            <w:shd w:val="clear" w:color="auto" w:fill="auto"/>
            <w:vAlign w:val="center"/>
          </w:tcPr>
          <w:p w14:paraId="0EA5CC35" w14:textId="44B2026F" w:rsidR="00975746" w:rsidRPr="00720561" w:rsidDel="0014068F" w:rsidRDefault="00975746">
            <w:pPr>
              <w:pStyle w:val="TAC"/>
              <w:rPr>
                <w:del w:id="129" w:author="public (f3aae918c50a)" w:date="2022-08-06T16:09:00Z"/>
              </w:rPr>
            </w:pPr>
            <w:del w:id="130" w:author="public (f3aae918c50a)" w:date="2022-08-06T16:09:00Z">
              <w:r w:rsidRPr="00720561" w:rsidDel="0014068F">
                <w:delText>70</w:delText>
              </w:r>
            </w:del>
          </w:p>
        </w:tc>
        <w:tc>
          <w:tcPr>
            <w:tcW w:w="586" w:type="dxa"/>
            <w:shd w:val="clear" w:color="auto" w:fill="auto"/>
            <w:vAlign w:val="center"/>
          </w:tcPr>
          <w:p w14:paraId="0997C322" w14:textId="2D2149EF" w:rsidR="00975746" w:rsidRPr="00720561" w:rsidDel="0014068F" w:rsidRDefault="00975746">
            <w:pPr>
              <w:pStyle w:val="TAC"/>
              <w:rPr>
                <w:del w:id="131" w:author="public (f3aae918c50a)" w:date="2022-08-06T16:09:00Z"/>
              </w:rPr>
            </w:pPr>
            <w:del w:id="132" w:author="public (f3aae918c50a)" w:date="2022-08-06T16:09:00Z">
              <w:r w:rsidRPr="00720561" w:rsidDel="0014068F">
                <w:delText>80</w:delText>
              </w:r>
            </w:del>
          </w:p>
        </w:tc>
        <w:tc>
          <w:tcPr>
            <w:tcW w:w="586" w:type="dxa"/>
            <w:vAlign w:val="center"/>
          </w:tcPr>
          <w:p w14:paraId="1E259378" w14:textId="2AF282A4" w:rsidR="00975746" w:rsidRPr="00720561" w:rsidDel="0014068F" w:rsidRDefault="00975746">
            <w:pPr>
              <w:pStyle w:val="TAC"/>
              <w:rPr>
                <w:del w:id="133" w:author="public (f3aae918c50a)" w:date="2022-08-06T16:09:00Z"/>
              </w:rPr>
            </w:pPr>
            <w:del w:id="134" w:author="public (f3aae918c50a)" w:date="2022-08-06T16:09:00Z">
              <w:r w:rsidRPr="00720561" w:rsidDel="0014068F">
                <w:delText>90</w:delText>
              </w:r>
            </w:del>
          </w:p>
        </w:tc>
        <w:tc>
          <w:tcPr>
            <w:tcW w:w="586" w:type="dxa"/>
            <w:shd w:val="clear" w:color="auto" w:fill="auto"/>
            <w:vAlign w:val="center"/>
          </w:tcPr>
          <w:p w14:paraId="22972B34" w14:textId="46AD00E3" w:rsidR="00975746" w:rsidRPr="00720561" w:rsidDel="0014068F" w:rsidRDefault="00975746">
            <w:pPr>
              <w:pStyle w:val="TAC"/>
              <w:rPr>
                <w:del w:id="135" w:author="public (f3aae918c50a)" w:date="2022-08-06T16:09:00Z"/>
              </w:rPr>
            </w:pPr>
            <w:del w:id="136" w:author="public (f3aae918c50a)" w:date="2022-08-06T16:09:00Z">
              <w:r w:rsidRPr="00720561" w:rsidDel="0014068F">
                <w:delText>100</w:delText>
              </w:r>
            </w:del>
          </w:p>
        </w:tc>
      </w:tr>
      <w:tr w:rsidR="00975746" w:rsidRPr="00720561" w:rsidDel="0014068F" w14:paraId="37451322" w14:textId="78C6EFB1" w:rsidTr="00F10756">
        <w:trPr>
          <w:trHeight w:val="214"/>
          <w:del w:id="137" w:author="public (f3aae918c50a)" w:date="2022-08-06T16:09:00Z"/>
        </w:trPr>
        <w:tc>
          <w:tcPr>
            <w:tcW w:w="9629" w:type="dxa"/>
            <w:gridSpan w:val="17"/>
            <w:shd w:val="clear" w:color="auto" w:fill="auto"/>
            <w:vAlign w:val="center"/>
          </w:tcPr>
          <w:p w14:paraId="54BED02C" w14:textId="68615356" w:rsidR="00975746" w:rsidRPr="00720561" w:rsidDel="0014068F" w:rsidRDefault="00975746">
            <w:pPr>
              <w:pStyle w:val="TAN"/>
              <w:jc w:val="center"/>
              <w:rPr>
                <w:del w:id="138" w:author="public (f3aae918c50a)" w:date="2022-08-06T16:09:00Z"/>
              </w:rPr>
              <w:pPrChange w:id="139" w:author="public (f3aae918c50a)" w:date="2022-08-06T16:11:00Z">
                <w:pPr>
                  <w:pStyle w:val="TAN"/>
                </w:pPr>
              </w:pPrChange>
            </w:pPr>
            <w:del w:id="140" w:author="public (f3aae918c50a)" w:date="2022-08-06T16:09:00Z">
              <w:r w:rsidRPr="00720561" w:rsidDel="0014068F">
                <w:delText>Note 1:</w:delText>
              </w:r>
              <w:r w:rsidRPr="00720561" w:rsidDel="0014068F">
                <w:tab/>
                <w:delText>TT = 0.</w:delText>
              </w:r>
            </w:del>
          </w:p>
        </w:tc>
      </w:tr>
      <w:tr w:rsidR="00D47E16" w:rsidRPr="00D47E16" w14:paraId="3933EA7E" w14:textId="77777777" w:rsidTr="00F1075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public (f3aae918c50a)" w:date="2022-08-06T11:06:00Z">
            <w:tblPrEx>
              <w:tblW w:w="302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142" w:author="public (f3aae918c50a)" w:date="2022-08-06T11:05:00Z"/>
          <w:trPrChange w:id="143" w:author="public (f3aae918c50a)" w:date="2022-08-06T11:06:00Z">
            <w:trPr>
              <w:gridBefore w:val="1"/>
              <w:trHeight w:val="285"/>
            </w:trPr>
          </w:trPrChange>
        </w:trPr>
        <w:tc>
          <w:tcPr>
            <w:tcW w:w="1037" w:type="dxa"/>
            <w:tcBorders>
              <w:top w:val="single" w:sz="8" w:space="0" w:color="auto"/>
              <w:left w:val="single" w:sz="8" w:space="0" w:color="auto"/>
              <w:bottom w:val="nil"/>
              <w:right w:val="single" w:sz="8" w:space="0" w:color="auto"/>
            </w:tcBorders>
            <w:shd w:val="clear" w:color="auto" w:fill="auto"/>
            <w:vAlign w:val="center"/>
            <w:hideMark/>
            <w:tcPrChange w:id="144" w:author="public (f3aae918c50a)" w:date="2022-08-06T11:06:00Z">
              <w:tcPr>
                <w:tcW w:w="1080" w:type="dxa"/>
                <w:tcBorders>
                  <w:top w:val="single" w:sz="8" w:space="0" w:color="auto"/>
                  <w:left w:val="single" w:sz="8" w:space="0" w:color="auto"/>
                  <w:bottom w:val="nil"/>
                  <w:right w:val="single" w:sz="8" w:space="0" w:color="auto"/>
                </w:tcBorders>
                <w:shd w:val="clear" w:color="auto" w:fill="auto"/>
                <w:vAlign w:val="center"/>
                <w:hideMark/>
              </w:tcPr>
            </w:tcPrChange>
          </w:tcPr>
          <w:p w14:paraId="0A5F33DB" w14:textId="77777777" w:rsidR="00D47E16" w:rsidRPr="00D47E16" w:rsidRDefault="00D47E16" w:rsidP="00F10756">
            <w:pPr>
              <w:pStyle w:val="TAH"/>
              <w:rPr>
                <w:ins w:id="145" w:author="public (f3aae918c50a)" w:date="2022-08-06T11:05:00Z"/>
                <w:lang w:val="en-US" w:eastAsia="zh-CN"/>
              </w:rPr>
            </w:pPr>
            <w:ins w:id="146" w:author="public (f3aae918c50a)" w:date="2022-08-06T11:05:00Z">
              <w:r w:rsidRPr="00D47E16">
                <w:rPr>
                  <w:lang w:eastAsia="zh-CN"/>
                </w:rPr>
                <w:t xml:space="preserve">　</w:t>
              </w:r>
            </w:ins>
          </w:p>
        </w:tc>
        <w:tc>
          <w:tcPr>
            <w:tcW w:w="8582" w:type="dxa"/>
            <w:gridSpan w:val="16"/>
            <w:tcBorders>
              <w:top w:val="single" w:sz="8" w:space="0" w:color="auto"/>
              <w:left w:val="nil"/>
              <w:bottom w:val="single" w:sz="4" w:space="0" w:color="auto"/>
              <w:right w:val="single" w:sz="8" w:space="0" w:color="000000"/>
            </w:tcBorders>
            <w:shd w:val="clear" w:color="auto" w:fill="auto"/>
            <w:vAlign w:val="center"/>
            <w:hideMark/>
            <w:tcPrChange w:id="147" w:author="public (f3aae918c50a)" w:date="2022-08-06T11:06:00Z">
              <w:tcPr>
                <w:tcW w:w="29160" w:type="dxa"/>
                <w:gridSpan w:val="28"/>
                <w:tcBorders>
                  <w:top w:val="single" w:sz="8" w:space="0" w:color="auto"/>
                  <w:left w:val="nil"/>
                  <w:bottom w:val="single" w:sz="8" w:space="0" w:color="auto"/>
                  <w:right w:val="single" w:sz="8" w:space="0" w:color="000000"/>
                </w:tcBorders>
                <w:shd w:val="clear" w:color="auto" w:fill="auto"/>
                <w:vAlign w:val="center"/>
                <w:hideMark/>
              </w:tcPr>
            </w:tcPrChange>
          </w:tcPr>
          <w:p w14:paraId="01551C86" w14:textId="77777777" w:rsidR="00D47E16" w:rsidRPr="00D47E16" w:rsidRDefault="00D47E16" w:rsidP="00F10756">
            <w:pPr>
              <w:pStyle w:val="TAH"/>
              <w:rPr>
                <w:ins w:id="148" w:author="public (f3aae918c50a)" w:date="2022-08-06T11:05:00Z"/>
                <w:lang w:val="en-US" w:eastAsia="zh-CN"/>
              </w:rPr>
            </w:pPr>
            <w:ins w:id="149" w:author="public (f3aae918c50a)" w:date="2022-08-06T11:05:00Z">
              <w:r w:rsidRPr="00D47E16">
                <w:rPr>
                  <w:lang w:eastAsia="zh-CN"/>
                </w:rPr>
                <w:t>NR channel bandwidth</w:t>
              </w:r>
            </w:ins>
          </w:p>
        </w:tc>
      </w:tr>
      <w:tr w:rsidR="00D47E16" w:rsidRPr="00D47E16" w14:paraId="01EC38F3" w14:textId="77777777" w:rsidTr="00F1075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public (f3aae918c50a)" w:date="2022-08-06T11:06:00Z">
            <w:tblPrEx>
              <w:tblW w:w="302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151" w:author="public (f3aae918c50a)" w:date="2022-08-06T11:05:00Z"/>
          <w:trPrChange w:id="152" w:author="public (f3aae918c50a)" w:date="2022-08-06T11:06:00Z">
            <w:trPr>
              <w:gridBefore w:val="1"/>
              <w:trHeight w:val="285"/>
            </w:trPr>
          </w:trPrChange>
        </w:trPr>
        <w:tc>
          <w:tcPr>
            <w:tcW w:w="1037" w:type="dxa"/>
            <w:tcBorders>
              <w:top w:val="nil"/>
              <w:left w:val="single" w:sz="8" w:space="0" w:color="auto"/>
              <w:bottom w:val="single" w:sz="8" w:space="0" w:color="auto"/>
              <w:right w:val="single" w:sz="8" w:space="0" w:color="auto"/>
            </w:tcBorders>
            <w:shd w:val="clear" w:color="auto" w:fill="auto"/>
            <w:vAlign w:val="center"/>
            <w:hideMark/>
            <w:tcPrChange w:id="153" w:author="public (f3aae918c50a)" w:date="2022-08-06T11:06:00Z">
              <w:tcPr>
                <w:tcW w:w="1080" w:type="dxa"/>
                <w:tcBorders>
                  <w:top w:val="nil"/>
                  <w:left w:val="single" w:sz="8" w:space="0" w:color="auto"/>
                  <w:bottom w:val="single" w:sz="8" w:space="0" w:color="auto"/>
                  <w:right w:val="single" w:sz="8" w:space="0" w:color="auto"/>
                </w:tcBorders>
                <w:shd w:val="clear" w:color="auto" w:fill="auto"/>
                <w:vAlign w:val="center"/>
                <w:hideMark/>
              </w:tcPr>
            </w:tcPrChange>
          </w:tcPr>
          <w:p w14:paraId="17B7A4E4" w14:textId="77777777" w:rsidR="00D47E16" w:rsidRPr="00D47E16" w:rsidRDefault="00D47E16" w:rsidP="00F10756">
            <w:pPr>
              <w:pStyle w:val="TAH"/>
              <w:rPr>
                <w:ins w:id="154" w:author="public (f3aae918c50a)" w:date="2022-08-06T11:05:00Z"/>
                <w:lang w:val="en-US" w:eastAsia="zh-CN"/>
              </w:rPr>
            </w:pPr>
            <w:ins w:id="155" w:author="public (f3aae918c50a)" w:date="2022-08-06T11:05:00Z">
              <w:r w:rsidRPr="00D47E16">
                <w:rPr>
                  <w:lang w:eastAsia="zh-CN"/>
                </w:rPr>
                <w:t xml:space="preserve">　</w:t>
              </w:r>
            </w:ins>
          </w:p>
        </w:tc>
        <w:tc>
          <w:tcPr>
            <w:tcW w:w="964" w:type="dxa"/>
            <w:gridSpan w:val="2"/>
            <w:tcBorders>
              <w:top w:val="single" w:sz="4" w:space="0" w:color="auto"/>
              <w:left w:val="nil"/>
              <w:bottom w:val="single" w:sz="4" w:space="0" w:color="auto"/>
              <w:right w:val="single" w:sz="8" w:space="0" w:color="auto"/>
            </w:tcBorders>
            <w:shd w:val="clear" w:color="auto" w:fill="auto"/>
            <w:vAlign w:val="center"/>
            <w:hideMark/>
            <w:tcPrChange w:id="156" w:author="public (f3aae918c50a)" w:date="2022-08-06T11:06:00Z">
              <w:tcPr>
                <w:tcW w:w="15120" w:type="dxa"/>
                <w:gridSpan w:val="15"/>
                <w:tcBorders>
                  <w:top w:val="nil"/>
                  <w:left w:val="nil"/>
                  <w:bottom w:val="single" w:sz="8" w:space="0" w:color="auto"/>
                  <w:right w:val="single" w:sz="8" w:space="0" w:color="auto"/>
                </w:tcBorders>
                <w:shd w:val="clear" w:color="auto" w:fill="auto"/>
                <w:vAlign w:val="center"/>
                <w:hideMark/>
              </w:tcPr>
            </w:tcPrChange>
          </w:tcPr>
          <w:p w14:paraId="7B3D77D8" w14:textId="77777777" w:rsidR="00D47E16" w:rsidRPr="00D47E16" w:rsidRDefault="00D47E16" w:rsidP="00F10756">
            <w:pPr>
              <w:pStyle w:val="TAH"/>
              <w:rPr>
                <w:ins w:id="157" w:author="public (f3aae918c50a)" w:date="2022-08-06T11:05:00Z"/>
                <w:lang w:val="en-US" w:eastAsia="zh-CN"/>
              </w:rPr>
            </w:pPr>
            <w:ins w:id="158" w:author="public (f3aae918c50a)" w:date="2022-08-06T11:05:00Z">
              <w:r w:rsidRPr="00D47E16">
                <w:rPr>
                  <w:lang w:eastAsia="zh-CN"/>
                </w:rPr>
                <w:t>5 MHz</w:t>
              </w:r>
            </w:ins>
          </w:p>
        </w:tc>
        <w:tc>
          <w:tcPr>
            <w:tcW w:w="586" w:type="dxa"/>
            <w:gridSpan w:val="2"/>
            <w:tcBorders>
              <w:top w:val="single" w:sz="4" w:space="0" w:color="auto"/>
              <w:left w:val="nil"/>
              <w:bottom w:val="single" w:sz="4" w:space="0" w:color="auto"/>
              <w:right w:val="single" w:sz="8" w:space="0" w:color="auto"/>
            </w:tcBorders>
            <w:shd w:val="clear" w:color="auto" w:fill="auto"/>
            <w:vAlign w:val="center"/>
            <w:hideMark/>
            <w:tcPrChange w:id="159"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002BA271" w14:textId="77777777" w:rsidR="00D47E16" w:rsidRPr="00D47E16" w:rsidRDefault="00D47E16" w:rsidP="00F10756">
            <w:pPr>
              <w:pStyle w:val="TAH"/>
              <w:rPr>
                <w:ins w:id="160" w:author="public (f3aae918c50a)" w:date="2022-08-06T11:05:00Z"/>
                <w:lang w:val="en-US" w:eastAsia="zh-CN"/>
              </w:rPr>
            </w:pPr>
            <w:ins w:id="161" w:author="public (f3aae918c50a)" w:date="2022-08-06T11:05:00Z">
              <w:r w:rsidRPr="00D47E16">
                <w:rPr>
                  <w:lang w:eastAsia="zh-CN"/>
                </w:rPr>
                <w:t>10 MHz</w:t>
              </w:r>
            </w:ins>
          </w:p>
        </w:tc>
        <w:tc>
          <w:tcPr>
            <w:tcW w:w="586" w:type="dxa"/>
            <w:tcBorders>
              <w:top w:val="single" w:sz="4" w:space="0" w:color="auto"/>
              <w:left w:val="nil"/>
              <w:bottom w:val="single" w:sz="4" w:space="0" w:color="auto"/>
              <w:right w:val="single" w:sz="8" w:space="0" w:color="auto"/>
            </w:tcBorders>
            <w:shd w:val="clear" w:color="auto" w:fill="auto"/>
            <w:vAlign w:val="center"/>
            <w:hideMark/>
            <w:tcPrChange w:id="162"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25037E07" w14:textId="77777777" w:rsidR="00D47E16" w:rsidRPr="00D47E16" w:rsidRDefault="00D47E16" w:rsidP="00F10756">
            <w:pPr>
              <w:pStyle w:val="TAH"/>
              <w:rPr>
                <w:ins w:id="163" w:author="public (f3aae918c50a)" w:date="2022-08-06T11:05:00Z"/>
                <w:lang w:val="en-US" w:eastAsia="zh-CN"/>
              </w:rPr>
            </w:pPr>
            <w:ins w:id="164" w:author="public (f3aae918c50a)" w:date="2022-08-06T11:05:00Z">
              <w:r w:rsidRPr="00D47E16">
                <w:rPr>
                  <w:lang w:eastAsia="zh-CN"/>
                </w:rPr>
                <w:t>15 MHz</w:t>
              </w:r>
            </w:ins>
          </w:p>
        </w:tc>
        <w:tc>
          <w:tcPr>
            <w:tcW w:w="586" w:type="dxa"/>
            <w:tcBorders>
              <w:top w:val="single" w:sz="4" w:space="0" w:color="auto"/>
              <w:left w:val="nil"/>
              <w:bottom w:val="single" w:sz="4" w:space="0" w:color="auto"/>
              <w:right w:val="single" w:sz="8" w:space="0" w:color="auto"/>
            </w:tcBorders>
            <w:shd w:val="clear" w:color="auto" w:fill="auto"/>
            <w:vAlign w:val="center"/>
            <w:hideMark/>
            <w:tcPrChange w:id="165"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12069622" w14:textId="77777777" w:rsidR="00D47E16" w:rsidRPr="00D47E16" w:rsidRDefault="00D47E16" w:rsidP="00F10756">
            <w:pPr>
              <w:pStyle w:val="TAH"/>
              <w:rPr>
                <w:ins w:id="166" w:author="public (f3aae918c50a)" w:date="2022-08-06T11:05:00Z"/>
                <w:lang w:val="en-US" w:eastAsia="zh-CN"/>
              </w:rPr>
            </w:pPr>
            <w:ins w:id="167" w:author="public (f3aae918c50a)" w:date="2022-08-06T11:05:00Z">
              <w:r w:rsidRPr="00D47E16">
                <w:rPr>
                  <w:lang w:eastAsia="zh-CN"/>
                </w:rPr>
                <w:t>20 MHz</w:t>
              </w:r>
            </w:ins>
          </w:p>
        </w:tc>
        <w:tc>
          <w:tcPr>
            <w:tcW w:w="586" w:type="dxa"/>
            <w:tcBorders>
              <w:top w:val="single" w:sz="4" w:space="0" w:color="auto"/>
              <w:left w:val="nil"/>
              <w:bottom w:val="single" w:sz="4" w:space="0" w:color="auto"/>
              <w:right w:val="single" w:sz="8" w:space="0" w:color="auto"/>
            </w:tcBorders>
            <w:shd w:val="clear" w:color="auto" w:fill="auto"/>
            <w:vAlign w:val="center"/>
            <w:hideMark/>
            <w:tcPrChange w:id="168"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21BA5212" w14:textId="77777777" w:rsidR="00D47E16" w:rsidRPr="00D47E16" w:rsidRDefault="00D47E16" w:rsidP="00F10756">
            <w:pPr>
              <w:pStyle w:val="TAH"/>
              <w:rPr>
                <w:ins w:id="169" w:author="public (f3aae918c50a)" w:date="2022-08-06T11:05:00Z"/>
                <w:lang w:val="en-US" w:eastAsia="zh-CN"/>
              </w:rPr>
            </w:pPr>
            <w:ins w:id="170" w:author="public (f3aae918c50a)" w:date="2022-08-06T11:05:00Z">
              <w:r w:rsidRPr="00D47E16">
                <w:rPr>
                  <w:lang w:eastAsia="zh-CN"/>
                </w:rPr>
                <w:t>25 MHz</w:t>
              </w:r>
            </w:ins>
          </w:p>
        </w:tc>
        <w:tc>
          <w:tcPr>
            <w:tcW w:w="586" w:type="dxa"/>
            <w:tcBorders>
              <w:top w:val="single" w:sz="4" w:space="0" w:color="auto"/>
              <w:left w:val="nil"/>
              <w:bottom w:val="single" w:sz="4" w:space="0" w:color="auto"/>
              <w:right w:val="single" w:sz="8" w:space="0" w:color="auto"/>
            </w:tcBorders>
            <w:shd w:val="clear" w:color="auto" w:fill="auto"/>
            <w:vAlign w:val="center"/>
            <w:hideMark/>
            <w:tcPrChange w:id="171"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03EB4D77" w14:textId="77777777" w:rsidR="00D47E16" w:rsidRPr="00D47E16" w:rsidRDefault="00D47E16" w:rsidP="00F10756">
            <w:pPr>
              <w:pStyle w:val="TAH"/>
              <w:rPr>
                <w:ins w:id="172" w:author="public (f3aae918c50a)" w:date="2022-08-06T11:05:00Z"/>
                <w:lang w:val="en-US" w:eastAsia="zh-CN"/>
              </w:rPr>
            </w:pPr>
            <w:ins w:id="173" w:author="public (f3aae918c50a)" w:date="2022-08-06T11:05:00Z">
              <w:r w:rsidRPr="00D47E16">
                <w:rPr>
                  <w:lang w:eastAsia="zh-CN"/>
                </w:rPr>
                <w:t>30 MHz</w:t>
              </w:r>
            </w:ins>
          </w:p>
        </w:tc>
        <w:tc>
          <w:tcPr>
            <w:tcW w:w="586" w:type="dxa"/>
            <w:tcBorders>
              <w:top w:val="single" w:sz="4" w:space="0" w:color="auto"/>
              <w:left w:val="nil"/>
              <w:bottom w:val="single" w:sz="4" w:space="0" w:color="auto"/>
              <w:right w:val="single" w:sz="8" w:space="0" w:color="auto"/>
            </w:tcBorders>
            <w:shd w:val="clear" w:color="auto" w:fill="auto"/>
            <w:vAlign w:val="center"/>
            <w:hideMark/>
            <w:tcPrChange w:id="174"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7507884C" w14:textId="77777777" w:rsidR="00D47E16" w:rsidRPr="00D47E16" w:rsidRDefault="00D47E16" w:rsidP="00F10756">
            <w:pPr>
              <w:pStyle w:val="TAH"/>
              <w:rPr>
                <w:ins w:id="175" w:author="public (f3aae918c50a)" w:date="2022-08-06T11:05:00Z"/>
                <w:lang w:val="en-US" w:eastAsia="zh-CN"/>
              </w:rPr>
            </w:pPr>
            <w:ins w:id="176" w:author="public (f3aae918c50a)" w:date="2022-08-06T11:05:00Z">
              <w:r w:rsidRPr="00D47E16">
                <w:rPr>
                  <w:lang w:eastAsia="zh-CN"/>
                </w:rPr>
                <w:t>40 MHz</w:t>
              </w:r>
            </w:ins>
          </w:p>
        </w:tc>
        <w:tc>
          <w:tcPr>
            <w:tcW w:w="586" w:type="dxa"/>
            <w:tcBorders>
              <w:top w:val="single" w:sz="4" w:space="0" w:color="auto"/>
              <w:left w:val="nil"/>
              <w:bottom w:val="single" w:sz="4" w:space="0" w:color="auto"/>
              <w:right w:val="single" w:sz="8" w:space="0" w:color="auto"/>
            </w:tcBorders>
            <w:shd w:val="clear" w:color="auto" w:fill="auto"/>
            <w:vAlign w:val="center"/>
            <w:hideMark/>
            <w:tcPrChange w:id="177"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3D04C30C" w14:textId="77777777" w:rsidR="00D47E16" w:rsidRPr="00D47E16" w:rsidRDefault="00D47E16" w:rsidP="00F10756">
            <w:pPr>
              <w:pStyle w:val="TAH"/>
              <w:rPr>
                <w:ins w:id="178" w:author="public (f3aae918c50a)" w:date="2022-08-06T11:05:00Z"/>
                <w:lang w:val="en-US" w:eastAsia="zh-CN"/>
              </w:rPr>
            </w:pPr>
            <w:ins w:id="179" w:author="public (f3aae918c50a)" w:date="2022-08-06T11:05:00Z">
              <w:r w:rsidRPr="00D47E16">
                <w:rPr>
                  <w:lang w:eastAsia="zh-CN"/>
                </w:rPr>
                <w:t>45 MHz</w:t>
              </w:r>
            </w:ins>
          </w:p>
        </w:tc>
        <w:tc>
          <w:tcPr>
            <w:tcW w:w="586" w:type="dxa"/>
            <w:tcBorders>
              <w:top w:val="single" w:sz="4" w:space="0" w:color="auto"/>
              <w:left w:val="nil"/>
              <w:bottom w:val="single" w:sz="4" w:space="0" w:color="auto"/>
              <w:right w:val="single" w:sz="8" w:space="0" w:color="auto"/>
            </w:tcBorders>
            <w:shd w:val="clear" w:color="auto" w:fill="auto"/>
            <w:vAlign w:val="center"/>
            <w:hideMark/>
            <w:tcPrChange w:id="180"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7ABB6B83" w14:textId="77777777" w:rsidR="00D47E16" w:rsidRPr="00D47E16" w:rsidRDefault="00D47E16" w:rsidP="00F10756">
            <w:pPr>
              <w:pStyle w:val="TAH"/>
              <w:rPr>
                <w:ins w:id="181" w:author="public (f3aae918c50a)" w:date="2022-08-06T11:05:00Z"/>
                <w:lang w:val="en-US" w:eastAsia="zh-CN"/>
              </w:rPr>
            </w:pPr>
            <w:ins w:id="182" w:author="public (f3aae918c50a)" w:date="2022-08-06T11:05:00Z">
              <w:r w:rsidRPr="00D47E16">
                <w:rPr>
                  <w:lang w:eastAsia="zh-CN"/>
                </w:rPr>
                <w:t>50 MHz</w:t>
              </w:r>
            </w:ins>
          </w:p>
        </w:tc>
        <w:tc>
          <w:tcPr>
            <w:tcW w:w="586" w:type="dxa"/>
            <w:tcBorders>
              <w:top w:val="single" w:sz="4" w:space="0" w:color="auto"/>
              <w:left w:val="nil"/>
              <w:bottom w:val="single" w:sz="4" w:space="0" w:color="auto"/>
              <w:right w:val="single" w:sz="8" w:space="0" w:color="auto"/>
            </w:tcBorders>
            <w:shd w:val="clear" w:color="auto" w:fill="auto"/>
            <w:vAlign w:val="center"/>
            <w:hideMark/>
            <w:tcPrChange w:id="183"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03187DB9" w14:textId="77777777" w:rsidR="00D47E16" w:rsidRPr="00D47E16" w:rsidRDefault="00D47E16" w:rsidP="00F10756">
            <w:pPr>
              <w:pStyle w:val="TAH"/>
              <w:rPr>
                <w:ins w:id="184" w:author="public (f3aae918c50a)" w:date="2022-08-06T11:05:00Z"/>
                <w:lang w:val="en-US" w:eastAsia="zh-CN"/>
              </w:rPr>
            </w:pPr>
            <w:ins w:id="185" w:author="public (f3aae918c50a)" w:date="2022-08-06T11:05:00Z">
              <w:r w:rsidRPr="00D47E16">
                <w:rPr>
                  <w:lang w:eastAsia="zh-CN"/>
                </w:rPr>
                <w:t>60 MHz</w:t>
              </w:r>
            </w:ins>
          </w:p>
        </w:tc>
        <w:tc>
          <w:tcPr>
            <w:tcW w:w="586" w:type="dxa"/>
            <w:tcBorders>
              <w:top w:val="single" w:sz="4" w:space="0" w:color="auto"/>
              <w:left w:val="nil"/>
              <w:bottom w:val="single" w:sz="4" w:space="0" w:color="auto"/>
              <w:right w:val="single" w:sz="8" w:space="0" w:color="auto"/>
            </w:tcBorders>
            <w:shd w:val="clear" w:color="auto" w:fill="auto"/>
            <w:vAlign w:val="center"/>
            <w:hideMark/>
            <w:tcPrChange w:id="186"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5D9BE2DE" w14:textId="77777777" w:rsidR="00D47E16" w:rsidRPr="00D47E16" w:rsidRDefault="00D47E16" w:rsidP="00F10756">
            <w:pPr>
              <w:pStyle w:val="TAH"/>
              <w:rPr>
                <w:ins w:id="187" w:author="public (f3aae918c50a)" w:date="2022-08-06T11:05:00Z"/>
                <w:lang w:val="en-US" w:eastAsia="zh-CN"/>
              </w:rPr>
            </w:pPr>
            <w:ins w:id="188" w:author="public (f3aae918c50a)" w:date="2022-08-06T11:05:00Z">
              <w:r w:rsidRPr="00D47E16">
                <w:rPr>
                  <w:lang w:eastAsia="zh-CN"/>
                </w:rPr>
                <w:t>70 MHz</w:t>
              </w:r>
            </w:ins>
          </w:p>
        </w:tc>
        <w:tc>
          <w:tcPr>
            <w:tcW w:w="586" w:type="dxa"/>
            <w:tcBorders>
              <w:top w:val="single" w:sz="4" w:space="0" w:color="auto"/>
              <w:left w:val="nil"/>
              <w:bottom w:val="single" w:sz="4" w:space="0" w:color="auto"/>
              <w:right w:val="single" w:sz="8" w:space="0" w:color="auto"/>
            </w:tcBorders>
            <w:shd w:val="clear" w:color="auto" w:fill="auto"/>
            <w:vAlign w:val="center"/>
            <w:hideMark/>
            <w:tcPrChange w:id="189"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405B557D" w14:textId="77777777" w:rsidR="00D47E16" w:rsidRPr="00D47E16" w:rsidRDefault="00D47E16" w:rsidP="00F10756">
            <w:pPr>
              <w:pStyle w:val="TAH"/>
              <w:rPr>
                <w:ins w:id="190" w:author="public (f3aae918c50a)" w:date="2022-08-06T11:05:00Z"/>
                <w:lang w:val="en-US" w:eastAsia="zh-CN"/>
              </w:rPr>
            </w:pPr>
            <w:ins w:id="191" w:author="public (f3aae918c50a)" w:date="2022-08-06T11:05:00Z">
              <w:r w:rsidRPr="00D47E16">
                <w:rPr>
                  <w:lang w:eastAsia="zh-CN"/>
                </w:rPr>
                <w:t>80 MHz</w:t>
              </w:r>
            </w:ins>
          </w:p>
        </w:tc>
        <w:tc>
          <w:tcPr>
            <w:tcW w:w="586" w:type="dxa"/>
            <w:tcBorders>
              <w:top w:val="single" w:sz="4" w:space="0" w:color="auto"/>
              <w:left w:val="nil"/>
              <w:bottom w:val="single" w:sz="4" w:space="0" w:color="auto"/>
              <w:right w:val="single" w:sz="8" w:space="0" w:color="auto"/>
            </w:tcBorders>
            <w:shd w:val="clear" w:color="auto" w:fill="auto"/>
            <w:vAlign w:val="center"/>
            <w:hideMark/>
            <w:tcPrChange w:id="192"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0AEB6A0A" w14:textId="77777777" w:rsidR="00D47E16" w:rsidRPr="00D47E16" w:rsidRDefault="00D47E16" w:rsidP="00F10756">
            <w:pPr>
              <w:pStyle w:val="TAH"/>
              <w:rPr>
                <w:ins w:id="193" w:author="public (f3aae918c50a)" w:date="2022-08-06T11:05:00Z"/>
                <w:lang w:val="en-US" w:eastAsia="zh-CN"/>
              </w:rPr>
            </w:pPr>
            <w:ins w:id="194" w:author="public (f3aae918c50a)" w:date="2022-08-06T11:05:00Z">
              <w:r w:rsidRPr="00D47E16">
                <w:rPr>
                  <w:lang w:eastAsia="zh-CN"/>
                </w:rPr>
                <w:t>90 MHz</w:t>
              </w:r>
            </w:ins>
          </w:p>
        </w:tc>
        <w:tc>
          <w:tcPr>
            <w:tcW w:w="586" w:type="dxa"/>
            <w:tcBorders>
              <w:top w:val="single" w:sz="4" w:space="0" w:color="auto"/>
              <w:left w:val="nil"/>
              <w:bottom w:val="single" w:sz="4" w:space="0" w:color="auto"/>
              <w:right w:val="single" w:sz="8" w:space="0" w:color="auto"/>
            </w:tcBorders>
            <w:shd w:val="clear" w:color="auto" w:fill="auto"/>
            <w:vAlign w:val="center"/>
            <w:hideMark/>
            <w:tcPrChange w:id="195"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044FBC02" w14:textId="77777777" w:rsidR="00D47E16" w:rsidRPr="00D47E16" w:rsidRDefault="00D47E16" w:rsidP="00F10756">
            <w:pPr>
              <w:pStyle w:val="TAH"/>
              <w:rPr>
                <w:ins w:id="196" w:author="public (f3aae918c50a)" w:date="2022-08-06T11:05:00Z"/>
                <w:lang w:val="en-US" w:eastAsia="zh-CN"/>
              </w:rPr>
            </w:pPr>
            <w:ins w:id="197" w:author="public (f3aae918c50a)" w:date="2022-08-06T11:05:00Z">
              <w:r w:rsidRPr="00D47E16">
                <w:rPr>
                  <w:lang w:eastAsia="zh-CN"/>
                </w:rPr>
                <w:t>100 MHz</w:t>
              </w:r>
            </w:ins>
          </w:p>
        </w:tc>
      </w:tr>
      <w:tr w:rsidR="00D47E16" w:rsidRPr="00D47E16" w14:paraId="5CD15337" w14:textId="77777777" w:rsidTr="00F1075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public (f3aae918c50a)" w:date="2022-08-06T11:06:00Z">
            <w:tblPrEx>
              <w:tblW w:w="302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75"/>
          <w:ins w:id="199" w:author="public (f3aae918c50a)" w:date="2022-08-06T11:05:00Z"/>
          <w:trPrChange w:id="200" w:author="public (f3aae918c50a)" w:date="2022-08-06T11:06:00Z">
            <w:trPr>
              <w:gridBefore w:val="1"/>
              <w:trHeight w:val="975"/>
            </w:trPr>
          </w:trPrChange>
        </w:trPr>
        <w:tc>
          <w:tcPr>
            <w:tcW w:w="1037" w:type="dxa"/>
            <w:tcBorders>
              <w:top w:val="nil"/>
              <w:left w:val="single" w:sz="8" w:space="0" w:color="auto"/>
              <w:bottom w:val="single" w:sz="8" w:space="0" w:color="auto"/>
              <w:right w:val="single" w:sz="8" w:space="0" w:color="auto"/>
            </w:tcBorders>
            <w:shd w:val="clear" w:color="auto" w:fill="auto"/>
            <w:vAlign w:val="center"/>
            <w:hideMark/>
            <w:tcPrChange w:id="201" w:author="public (f3aae918c50a)" w:date="2022-08-06T11:06:00Z">
              <w:tcPr>
                <w:tcW w:w="1080" w:type="dxa"/>
                <w:tcBorders>
                  <w:top w:val="nil"/>
                  <w:left w:val="single" w:sz="8" w:space="0" w:color="auto"/>
                  <w:bottom w:val="single" w:sz="8" w:space="0" w:color="auto"/>
                  <w:right w:val="single" w:sz="8" w:space="0" w:color="auto"/>
                </w:tcBorders>
                <w:shd w:val="clear" w:color="auto" w:fill="auto"/>
                <w:vAlign w:val="center"/>
                <w:hideMark/>
              </w:tcPr>
            </w:tcPrChange>
          </w:tcPr>
          <w:p w14:paraId="5E5179CC" w14:textId="77777777" w:rsidR="00D47E16" w:rsidRPr="00D47E16" w:rsidRDefault="00D47E16" w:rsidP="00F10756">
            <w:pPr>
              <w:pStyle w:val="TAC"/>
              <w:rPr>
                <w:ins w:id="202" w:author="public (f3aae918c50a)" w:date="2022-08-06T11:05:00Z"/>
                <w:lang w:val="en-US" w:eastAsia="zh-CN"/>
              </w:rPr>
            </w:pPr>
            <w:ins w:id="203" w:author="public (f3aae918c50a)" w:date="2022-08-06T11:05:00Z">
              <w:r w:rsidRPr="00D47E16">
                <w:rPr>
                  <w:lang w:eastAsia="zh-CN"/>
                </w:rPr>
                <w:t>Occupied channel bandwidth (MHz)</w:t>
              </w:r>
            </w:ins>
          </w:p>
        </w:tc>
        <w:tc>
          <w:tcPr>
            <w:tcW w:w="964" w:type="dxa"/>
            <w:gridSpan w:val="2"/>
            <w:tcBorders>
              <w:top w:val="single" w:sz="4" w:space="0" w:color="auto"/>
              <w:left w:val="nil"/>
              <w:bottom w:val="single" w:sz="8" w:space="0" w:color="auto"/>
              <w:right w:val="single" w:sz="8" w:space="0" w:color="auto"/>
            </w:tcBorders>
            <w:shd w:val="clear" w:color="auto" w:fill="auto"/>
            <w:vAlign w:val="center"/>
            <w:hideMark/>
            <w:tcPrChange w:id="204" w:author="public (f3aae918c50a)" w:date="2022-08-06T11:06:00Z">
              <w:tcPr>
                <w:tcW w:w="15120" w:type="dxa"/>
                <w:gridSpan w:val="15"/>
                <w:tcBorders>
                  <w:top w:val="nil"/>
                  <w:left w:val="nil"/>
                  <w:bottom w:val="single" w:sz="8" w:space="0" w:color="auto"/>
                  <w:right w:val="single" w:sz="8" w:space="0" w:color="auto"/>
                </w:tcBorders>
                <w:shd w:val="clear" w:color="auto" w:fill="auto"/>
                <w:vAlign w:val="center"/>
                <w:hideMark/>
              </w:tcPr>
            </w:tcPrChange>
          </w:tcPr>
          <w:p w14:paraId="76BA77CD" w14:textId="77777777" w:rsidR="00D47E16" w:rsidRPr="00D47E16" w:rsidRDefault="00D47E16" w:rsidP="00F10756">
            <w:pPr>
              <w:pStyle w:val="TAC"/>
              <w:rPr>
                <w:ins w:id="205" w:author="public (f3aae918c50a)" w:date="2022-08-06T11:05:00Z"/>
                <w:lang w:val="en-US" w:eastAsia="zh-CN"/>
              </w:rPr>
            </w:pPr>
            <w:ins w:id="206" w:author="public (f3aae918c50a)" w:date="2022-08-06T11:05:00Z">
              <w:r w:rsidRPr="00D47E16">
                <w:rPr>
                  <w:lang w:eastAsia="zh-CN"/>
                </w:rPr>
                <w:t>5</w:t>
              </w:r>
            </w:ins>
          </w:p>
        </w:tc>
        <w:tc>
          <w:tcPr>
            <w:tcW w:w="586" w:type="dxa"/>
            <w:gridSpan w:val="2"/>
            <w:tcBorders>
              <w:top w:val="single" w:sz="4" w:space="0" w:color="auto"/>
              <w:left w:val="nil"/>
              <w:bottom w:val="single" w:sz="8" w:space="0" w:color="auto"/>
              <w:right w:val="single" w:sz="8" w:space="0" w:color="auto"/>
            </w:tcBorders>
            <w:shd w:val="clear" w:color="auto" w:fill="auto"/>
            <w:vAlign w:val="center"/>
            <w:hideMark/>
            <w:tcPrChange w:id="207"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6A92EB81" w14:textId="77777777" w:rsidR="00D47E16" w:rsidRPr="00D47E16" w:rsidRDefault="00D47E16" w:rsidP="00F10756">
            <w:pPr>
              <w:pStyle w:val="TAC"/>
              <w:rPr>
                <w:ins w:id="208" w:author="public (f3aae918c50a)" w:date="2022-08-06T11:05:00Z"/>
                <w:lang w:val="en-US" w:eastAsia="zh-CN"/>
              </w:rPr>
            </w:pPr>
            <w:ins w:id="209" w:author="public (f3aae918c50a)" w:date="2022-08-06T11:05:00Z">
              <w:r w:rsidRPr="00D47E16">
                <w:rPr>
                  <w:lang w:eastAsia="zh-CN"/>
                </w:rPr>
                <w:t>10</w:t>
              </w:r>
            </w:ins>
          </w:p>
        </w:tc>
        <w:tc>
          <w:tcPr>
            <w:tcW w:w="586" w:type="dxa"/>
            <w:tcBorders>
              <w:top w:val="single" w:sz="4" w:space="0" w:color="auto"/>
              <w:left w:val="nil"/>
              <w:bottom w:val="single" w:sz="8" w:space="0" w:color="auto"/>
              <w:right w:val="single" w:sz="8" w:space="0" w:color="auto"/>
            </w:tcBorders>
            <w:shd w:val="clear" w:color="auto" w:fill="auto"/>
            <w:vAlign w:val="center"/>
            <w:hideMark/>
            <w:tcPrChange w:id="210"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2161B3C5" w14:textId="77777777" w:rsidR="00D47E16" w:rsidRPr="00D47E16" w:rsidRDefault="00D47E16" w:rsidP="00F10756">
            <w:pPr>
              <w:pStyle w:val="TAC"/>
              <w:rPr>
                <w:ins w:id="211" w:author="public (f3aae918c50a)" w:date="2022-08-06T11:05:00Z"/>
                <w:lang w:val="en-US" w:eastAsia="zh-CN"/>
              </w:rPr>
            </w:pPr>
            <w:ins w:id="212" w:author="public (f3aae918c50a)" w:date="2022-08-06T11:05:00Z">
              <w:r w:rsidRPr="00D47E16">
                <w:rPr>
                  <w:lang w:eastAsia="zh-CN"/>
                </w:rPr>
                <w:t>15</w:t>
              </w:r>
            </w:ins>
          </w:p>
        </w:tc>
        <w:tc>
          <w:tcPr>
            <w:tcW w:w="586" w:type="dxa"/>
            <w:tcBorders>
              <w:top w:val="single" w:sz="4" w:space="0" w:color="auto"/>
              <w:left w:val="nil"/>
              <w:bottom w:val="single" w:sz="8" w:space="0" w:color="auto"/>
              <w:right w:val="single" w:sz="8" w:space="0" w:color="auto"/>
            </w:tcBorders>
            <w:shd w:val="clear" w:color="auto" w:fill="auto"/>
            <w:vAlign w:val="center"/>
            <w:hideMark/>
            <w:tcPrChange w:id="213"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3C3A425E" w14:textId="77777777" w:rsidR="00D47E16" w:rsidRPr="00D47E16" w:rsidRDefault="00D47E16" w:rsidP="00F10756">
            <w:pPr>
              <w:pStyle w:val="TAC"/>
              <w:rPr>
                <w:ins w:id="214" w:author="public (f3aae918c50a)" w:date="2022-08-06T11:05:00Z"/>
                <w:lang w:val="en-US" w:eastAsia="zh-CN"/>
              </w:rPr>
            </w:pPr>
            <w:ins w:id="215" w:author="public (f3aae918c50a)" w:date="2022-08-06T11:05:00Z">
              <w:r w:rsidRPr="00D47E16">
                <w:rPr>
                  <w:lang w:eastAsia="zh-CN"/>
                </w:rPr>
                <w:t>20</w:t>
              </w:r>
            </w:ins>
          </w:p>
        </w:tc>
        <w:tc>
          <w:tcPr>
            <w:tcW w:w="586" w:type="dxa"/>
            <w:tcBorders>
              <w:top w:val="single" w:sz="4" w:space="0" w:color="auto"/>
              <w:left w:val="nil"/>
              <w:bottom w:val="single" w:sz="8" w:space="0" w:color="auto"/>
              <w:right w:val="single" w:sz="8" w:space="0" w:color="auto"/>
            </w:tcBorders>
            <w:shd w:val="clear" w:color="auto" w:fill="auto"/>
            <w:vAlign w:val="center"/>
            <w:hideMark/>
            <w:tcPrChange w:id="216"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2210D3A9" w14:textId="77777777" w:rsidR="00D47E16" w:rsidRPr="00D47E16" w:rsidRDefault="00D47E16" w:rsidP="00F10756">
            <w:pPr>
              <w:pStyle w:val="TAC"/>
              <w:rPr>
                <w:ins w:id="217" w:author="public (f3aae918c50a)" w:date="2022-08-06T11:05:00Z"/>
                <w:lang w:val="en-US" w:eastAsia="zh-CN"/>
              </w:rPr>
            </w:pPr>
            <w:ins w:id="218" w:author="public (f3aae918c50a)" w:date="2022-08-06T11:05:00Z">
              <w:r w:rsidRPr="00D47E16">
                <w:rPr>
                  <w:lang w:eastAsia="zh-CN"/>
                </w:rPr>
                <w:t>25</w:t>
              </w:r>
            </w:ins>
          </w:p>
        </w:tc>
        <w:tc>
          <w:tcPr>
            <w:tcW w:w="586" w:type="dxa"/>
            <w:tcBorders>
              <w:top w:val="single" w:sz="4" w:space="0" w:color="auto"/>
              <w:left w:val="nil"/>
              <w:bottom w:val="single" w:sz="8" w:space="0" w:color="auto"/>
              <w:right w:val="single" w:sz="8" w:space="0" w:color="auto"/>
            </w:tcBorders>
            <w:shd w:val="clear" w:color="auto" w:fill="auto"/>
            <w:vAlign w:val="center"/>
            <w:hideMark/>
            <w:tcPrChange w:id="219"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7A94C71E" w14:textId="77777777" w:rsidR="00D47E16" w:rsidRPr="00D47E16" w:rsidRDefault="00D47E16" w:rsidP="00F10756">
            <w:pPr>
              <w:pStyle w:val="TAC"/>
              <w:rPr>
                <w:ins w:id="220" w:author="public (f3aae918c50a)" w:date="2022-08-06T11:05:00Z"/>
                <w:lang w:val="en-US" w:eastAsia="zh-CN"/>
              </w:rPr>
            </w:pPr>
            <w:ins w:id="221" w:author="public (f3aae918c50a)" w:date="2022-08-06T11:05:00Z">
              <w:r w:rsidRPr="00D47E16">
                <w:rPr>
                  <w:lang w:eastAsia="zh-CN"/>
                </w:rPr>
                <w:t>30</w:t>
              </w:r>
            </w:ins>
          </w:p>
        </w:tc>
        <w:tc>
          <w:tcPr>
            <w:tcW w:w="586" w:type="dxa"/>
            <w:tcBorders>
              <w:top w:val="single" w:sz="4" w:space="0" w:color="auto"/>
              <w:left w:val="nil"/>
              <w:bottom w:val="single" w:sz="8" w:space="0" w:color="auto"/>
              <w:right w:val="single" w:sz="8" w:space="0" w:color="auto"/>
            </w:tcBorders>
            <w:shd w:val="clear" w:color="auto" w:fill="auto"/>
            <w:vAlign w:val="center"/>
            <w:hideMark/>
            <w:tcPrChange w:id="222"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38A7CA1A" w14:textId="77777777" w:rsidR="00D47E16" w:rsidRPr="00D47E16" w:rsidRDefault="00D47E16" w:rsidP="00F10756">
            <w:pPr>
              <w:pStyle w:val="TAC"/>
              <w:rPr>
                <w:ins w:id="223" w:author="public (f3aae918c50a)" w:date="2022-08-06T11:05:00Z"/>
                <w:lang w:val="en-US" w:eastAsia="zh-CN"/>
              </w:rPr>
            </w:pPr>
            <w:ins w:id="224" w:author="public (f3aae918c50a)" w:date="2022-08-06T11:05:00Z">
              <w:r w:rsidRPr="00D47E16">
                <w:rPr>
                  <w:lang w:eastAsia="zh-CN"/>
                </w:rPr>
                <w:t>40</w:t>
              </w:r>
            </w:ins>
          </w:p>
        </w:tc>
        <w:tc>
          <w:tcPr>
            <w:tcW w:w="586" w:type="dxa"/>
            <w:tcBorders>
              <w:top w:val="single" w:sz="4" w:space="0" w:color="auto"/>
              <w:left w:val="nil"/>
              <w:bottom w:val="single" w:sz="8" w:space="0" w:color="auto"/>
              <w:right w:val="single" w:sz="8" w:space="0" w:color="auto"/>
            </w:tcBorders>
            <w:shd w:val="clear" w:color="auto" w:fill="auto"/>
            <w:vAlign w:val="center"/>
            <w:hideMark/>
            <w:tcPrChange w:id="225"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18011932" w14:textId="77777777" w:rsidR="00D47E16" w:rsidRPr="00D47E16" w:rsidRDefault="00D47E16" w:rsidP="00F10756">
            <w:pPr>
              <w:pStyle w:val="TAC"/>
              <w:rPr>
                <w:ins w:id="226" w:author="public (f3aae918c50a)" w:date="2022-08-06T11:05:00Z"/>
                <w:lang w:val="en-US" w:eastAsia="zh-CN"/>
              </w:rPr>
            </w:pPr>
            <w:ins w:id="227" w:author="public (f3aae918c50a)" w:date="2022-08-06T11:05:00Z">
              <w:r w:rsidRPr="00D47E16">
                <w:rPr>
                  <w:lang w:eastAsia="zh-CN"/>
                </w:rPr>
                <w:t>45</w:t>
              </w:r>
            </w:ins>
          </w:p>
        </w:tc>
        <w:tc>
          <w:tcPr>
            <w:tcW w:w="586" w:type="dxa"/>
            <w:tcBorders>
              <w:top w:val="single" w:sz="4" w:space="0" w:color="auto"/>
              <w:left w:val="nil"/>
              <w:bottom w:val="single" w:sz="8" w:space="0" w:color="auto"/>
              <w:right w:val="single" w:sz="8" w:space="0" w:color="auto"/>
            </w:tcBorders>
            <w:shd w:val="clear" w:color="auto" w:fill="auto"/>
            <w:vAlign w:val="center"/>
            <w:hideMark/>
            <w:tcPrChange w:id="228"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7D304D28" w14:textId="77777777" w:rsidR="00D47E16" w:rsidRPr="00D47E16" w:rsidRDefault="00D47E16" w:rsidP="00F10756">
            <w:pPr>
              <w:pStyle w:val="TAC"/>
              <w:rPr>
                <w:ins w:id="229" w:author="public (f3aae918c50a)" w:date="2022-08-06T11:05:00Z"/>
                <w:lang w:val="en-US" w:eastAsia="zh-CN"/>
              </w:rPr>
            </w:pPr>
            <w:ins w:id="230" w:author="public (f3aae918c50a)" w:date="2022-08-06T11:05:00Z">
              <w:r w:rsidRPr="00D47E16">
                <w:rPr>
                  <w:lang w:eastAsia="zh-CN"/>
                </w:rPr>
                <w:t>50</w:t>
              </w:r>
            </w:ins>
          </w:p>
        </w:tc>
        <w:tc>
          <w:tcPr>
            <w:tcW w:w="586" w:type="dxa"/>
            <w:tcBorders>
              <w:top w:val="single" w:sz="4" w:space="0" w:color="auto"/>
              <w:left w:val="nil"/>
              <w:bottom w:val="single" w:sz="8" w:space="0" w:color="auto"/>
              <w:right w:val="single" w:sz="8" w:space="0" w:color="auto"/>
            </w:tcBorders>
            <w:shd w:val="clear" w:color="auto" w:fill="auto"/>
            <w:vAlign w:val="center"/>
            <w:hideMark/>
            <w:tcPrChange w:id="231"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410CE800" w14:textId="77777777" w:rsidR="00D47E16" w:rsidRPr="00D47E16" w:rsidRDefault="00D47E16" w:rsidP="00F10756">
            <w:pPr>
              <w:pStyle w:val="TAC"/>
              <w:rPr>
                <w:ins w:id="232" w:author="public (f3aae918c50a)" w:date="2022-08-06T11:05:00Z"/>
                <w:lang w:val="en-US" w:eastAsia="zh-CN"/>
              </w:rPr>
            </w:pPr>
            <w:ins w:id="233" w:author="public (f3aae918c50a)" w:date="2022-08-06T11:05:00Z">
              <w:r w:rsidRPr="00D47E16">
                <w:rPr>
                  <w:lang w:eastAsia="zh-CN"/>
                </w:rPr>
                <w:t>60</w:t>
              </w:r>
            </w:ins>
          </w:p>
        </w:tc>
        <w:tc>
          <w:tcPr>
            <w:tcW w:w="586" w:type="dxa"/>
            <w:tcBorders>
              <w:top w:val="single" w:sz="4" w:space="0" w:color="auto"/>
              <w:left w:val="nil"/>
              <w:bottom w:val="single" w:sz="8" w:space="0" w:color="auto"/>
              <w:right w:val="single" w:sz="8" w:space="0" w:color="auto"/>
            </w:tcBorders>
            <w:shd w:val="clear" w:color="auto" w:fill="auto"/>
            <w:vAlign w:val="center"/>
            <w:hideMark/>
            <w:tcPrChange w:id="234"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272D1434" w14:textId="77777777" w:rsidR="00D47E16" w:rsidRPr="00D47E16" w:rsidRDefault="00D47E16" w:rsidP="00F10756">
            <w:pPr>
              <w:pStyle w:val="TAC"/>
              <w:rPr>
                <w:ins w:id="235" w:author="public (f3aae918c50a)" w:date="2022-08-06T11:05:00Z"/>
                <w:lang w:val="en-US" w:eastAsia="zh-CN"/>
              </w:rPr>
            </w:pPr>
            <w:ins w:id="236" w:author="public (f3aae918c50a)" w:date="2022-08-06T11:05:00Z">
              <w:r w:rsidRPr="00D47E16">
                <w:rPr>
                  <w:lang w:eastAsia="zh-CN"/>
                </w:rPr>
                <w:t>70</w:t>
              </w:r>
            </w:ins>
          </w:p>
        </w:tc>
        <w:tc>
          <w:tcPr>
            <w:tcW w:w="586" w:type="dxa"/>
            <w:tcBorders>
              <w:top w:val="single" w:sz="4" w:space="0" w:color="auto"/>
              <w:left w:val="nil"/>
              <w:bottom w:val="single" w:sz="8" w:space="0" w:color="auto"/>
              <w:right w:val="single" w:sz="8" w:space="0" w:color="auto"/>
            </w:tcBorders>
            <w:shd w:val="clear" w:color="auto" w:fill="auto"/>
            <w:vAlign w:val="center"/>
            <w:hideMark/>
            <w:tcPrChange w:id="237"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076CDE52" w14:textId="77777777" w:rsidR="00D47E16" w:rsidRPr="00D47E16" w:rsidRDefault="00D47E16" w:rsidP="00F10756">
            <w:pPr>
              <w:pStyle w:val="TAC"/>
              <w:rPr>
                <w:ins w:id="238" w:author="public (f3aae918c50a)" w:date="2022-08-06T11:05:00Z"/>
                <w:lang w:val="en-US" w:eastAsia="zh-CN"/>
              </w:rPr>
            </w:pPr>
            <w:ins w:id="239" w:author="public (f3aae918c50a)" w:date="2022-08-06T11:05:00Z">
              <w:r w:rsidRPr="00D47E16">
                <w:rPr>
                  <w:lang w:eastAsia="zh-CN"/>
                </w:rPr>
                <w:t>80</w:t>
              </w:r>
            </w:ins>
          </w:p>
        </w:tc>
        <w:tc>
          <w:tcPr>
            <w:tcW w:w="586" w:type="dxa"/>
            <w:tcBorders>
              <w:top w:val="single" w:sz="4" w:space="0" w:color="auto"/>
              <w:left w:val="nil"/>
              <w:bottom w:val="single" w:sz="8" w:space="0" w:color="auto"/>
              <w:right w:val="single" w:sz="8" w:space="0" w:color="auto"/>
            </w:tcBorders>
            <w:shd w:val="clear" w:color="auto" w:fill="auto"/>
            <w:vAlign w:val="center"/>
            <w:hideMark/>
            <w:tcPrChange w:id="240"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76999194" w14:textId="77777777" w:rsidR="00D47E16" w:rsidRPr="00D47E16" w:rsidRDefault="00D47E16" w:rsidP="00F10756">
            <w:pPr>
              <w:pStyle w:val="TAC"/>
              <w:rPr>
                <w:ins w:id="241" w:author="public (f3aae918c50a)" w:date="2022-08-06T11:05:00Z"/>
                <w:lang w:val="en-US" w:eastAsia="zh-CN"/>
              </w:rPr>
            </w:pPr>
            <w:ins w:id="242" w:author="public (f3aae918c50a)" w:date="2022-08-06T11:05:00Z">
              <w:r w:rsidRPr="00D47E16">
                <w:rPr>
                  <w:lang w:eastAsia="zh-CN"/>
                </w:rPr>
                <w:t>90</w:t>
              </w:r>
            </w:ins>
          </w:p>
        </w:tc>
        <w:tc>
          <w:tcPr>
            <w:tcW w:w="586" w:type="dxa"/>
            <w:tcBorders>
              <w:top w:val="single" w:sz="4" w:space="0" w:color="auto"/>
              <w:left w:val="nil"/>
              <w:bottom w:val="single" w:sz="8" w:space="0" w:color="auto"/>
              <w:right w:val="single" w:sz="8" w:space="0" w:color="auto"/>
            </w:tcBorders>
            <w:shd w:val="clear" w:color="auto" w:fill="auto"/>
            <w:vAlign w:val="center"/>
            <w:hideMark/>
            <w:tcPrChange w:id="243" w:author="public (f3aae918c50a)" w:date="2022-08-06T11:06:00Z">
              <w:tcPr>
                <w:tcW w:w="1080" w:type="dxa"/>
                <w:tcBorders>
                  <w:top w:val="nil"/>
                  <w:left w:val="nil"/>
                  <w:bottom w:val="single" w:sz="8" w:space="0" w:color="auto"/>
                  <w:right w:val="single" w:sz="8" w:space="0" w:color="auto"/>
                </w:tcBorders>
                <w:shd w:val="clear" w:color="auto" w:fill="auto"/>
                <w:vAlign w:val="center"/>
                <w:hideMark/>
              </w:tcPr>
            </w:tcPrChange>
          </w:tcPr>
          <w:p w14:paraId="7C72D7E4" w14:textId="77777777" w:rsidR="00D47E16" w:rsidRPr="00D47E16" w:rsidRDefault="00D47E16" w:rsidP="00F10756">
            <w:pPr>
              <w:pStyle w:val="TAC"/>
              <w:rPr>
                <w:ins w:id="244" w:author="public (f3aae918c50a)" w:date="2022-08-06T11:05:00Z"/>
                <w:lang w:val="en-US" w:eastAsia="zh-CN"/>
              </w:rPr>
            </w:pPr>
            <w:ins w:id="245" w:author="public (f3aae918c50a)" w:date="2022-08-06T11:05:00Z">
              <w:r w:rsidRPr="00D47E16">
                <w:rPr>
                  <w:lang w:eastAsia="zh-CN"/>
                </w:rPr>
                <w:t>100</w:t>
              </w:r>
            </w:ins>
          </w:p>
        </w:tc>
      </w:tr>
    </w:tbl>
    <w:p w14:paraId="679D4401" w14:textId="77777777" w:rsidR="00D47E16" w:rsidRPr="00DD611A" w:rsidRDefault="00D47E16" w:rsidP="00A34856"/>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4C679" w14:textId="77777777" w:rsidR="00515555" w:rsidRDefault="00515555">
      <w:r>
        <w:separator/>
      </w:r>
    </w:p>
  </w:endnote>
  <w:endnote w:type="continuationSeparator" w:id="0">
    <w:p w14:paraId="696FC04D" w14:textId="77777777" w:rsidR="00515555" w:rsidRDefault="0051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6EB00" w14:textId="77777777" w:rsidR="00515555" w:rsidRDefault="00515555">
      <w:r>
        <w:separator/>
      </w:r>
    </w:p>
  </w:footnote>
  <w:footnote w:type="continuationSeparator" w:id="0">
    <w:p w14:paraId="46BCE177" w14:textId="77777777" w:rsidR="00515555" w:rsidRDefault="005155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7"/>
  </w:num>
  <w:num w:numId="4">
    <w:abstractNumId w:val="30"/>
  </w:num>
  <w:num w:numId="5">
    <w:abstractNumId w:val="23"/>
  </w:num>
  <w:num w:numId="6">
    <w:abstractNumId w:val="39"/>
  </w:num>
  <w:num w:numId="7">
    <w:abstractNumId w:val="46"/>
  </w:num>
  <w:num w:numId="8">
    <w:abstractNumId w:val="48"/>
  </w:num>
  <w:num w:numId="9">
    <w:abstractNumId w:val="18"/>
  </w:num>
  <w:num w:numId="10">
    <w:abstractNumId w:val="9"/>
  </w:num>
  <w:num w:numId="11">
    <w:abstractNumId w:val="25"/>
  </w:num>
  <w:num w:numId="12">
    <w:abstractNumId w:val="27"/>
  </w:num>
  <w:num w:numId="13">
    <w:abstractNumId w:val="20"/>
  </w:num>
  <w:num w:numId="14">
    <w:abstractNumId w:val="37"/>
  </w:num>
  <w:num w:numId="15">
    <w:abstractNumId w:val="0"/>
  </w:num>
  <w:num w:numId="16">
    <w:abstractNumId w:val="21"/>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2"/>
  </w:num>
  <w:num w:numId="24">
    <w:abstractNumId w:val="36"/>
  </w:num>
  <w:num w:numId="25">
    <w:abstractNumId w:val="14"/>
  </w:num>
  <w:num w:numId="26">
    <w:abstractNumId w:val="41"/>
  </w:num>
  <w:num w:numId="27">
    <w:abstractNumId w:val="16"/>
  </w:num>
  <w:num w:numId="28">
    <w:abstractNumId w:val="11"/>
  </w:num>
  <w:num w:numId="29">
    <w:abstractNumId w:val="26"/>
  </w:num>
  <w:num w:numId="30">
    <w:abstractNumId w:val="22"/>
  </w:num>
  <w:num w:numId="31">
    <w:abstractNumId w:val="29"/>
  </w:num>
  <w:num w:numId="32">
    <w:abstractNumId w:val="28"/>
  </w:num>
  <w:num w:numId="33">
    <w:abstractNumId w:val="10"/>
  </w:num>
  <w:num w:numId="34">
    <w:abstractNumId w:val="3"/>
  </w:num>
  <w:num w:numId="35">
    <w:abstractNumId w:val="42"/>
  </w:num>
  <w:num w:numId="36">
    <w:abstractNumId w:val="38"/>
  </w:num>
  <w:num w:numId="37">
    <w:abstractNumId w:val="17"/>
  </w:num>
  <w:num w:numId="38">
    <w:abstractNumId w:val="19"/>
  </w:num>
  <w:num w:numId="39">
    <w:abstractNumId w:val="43"/>
  </w:num>
  <w:num w:numId="40">
    <w:abstractNumId w:val="12"/>
  </w:num>
  <w:num w:numId="41">
    <w:abstractNumId w:val="6"/>
  </w:num>
  <w:num w:numId="42">
    <w:abstractNumId w:val="1"/>
  </w:num>
  <w:num w:numId="43">
    <w:abstractNumId w:val="44"/>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7"/>
  </w:num>
  <w:num w:numId="48">
    <w:abstractNumId w:val="5"/>
  </w:num>
  <w:num w:numId="4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4"/>
    <w:rsid w:val="00014546"/>
    <w:rsid w:val="00022E4A"/>
    <w:rsid w:val="000302D8"/>
    <w:rsid w:val="000A6394"/>
    <w:rsid w:val="000A7D79"/>
    <w:rsid w:val="000B6A1A"/>
    <w:rsid w:val="000B7FED"/>
    <w:rsid w:val="000C038A"/>
    <w:rsid w:val="000C25DF"/>
    <w:rsid w:val="000C4068"/>
    <w:rsid w:val="000C6598"/>
    <w:rsid w:val="000D2894"/>
    <w:rsid w:val="000D2AB7"/>
    <w:rsid w:val="000D44B3"/>
    <w:rsid w:val="00126ABC"/>
    <w:rsid w:val="0014068F"/>
    <w:rsid w:val="00143E93"/>
    <w:rsid w:val="00145D43"/>
    <w:rsid w:val="001468FC"/>
    <w:rsid w:val="00176D45"/>
    <w:rsid w:val="00185AEB"/>
    <w:rsid w:val="00192C46"/>
    <w:rsid w:val="001A08B3"/>
    <w:rsid w:val="001A7B60"/>
    <w:rsid w:val="001B52F0"/>
    <w:rsid w:val="001B7A65"/>
    <w:rsid w:val="001C104C"/>
    <w:rsid w:val="001E41F3"/>
    <w:rsid w:val="001F275D"/>
    <w:rsid w:val="00236A22"/>
    <w:rsid w:val="0026004D"/>
    <w:rsid w:val="0026124E"/>
    <w:rsid w:val="002640DD"/>
    <w:rsid w:val="0026497A"/>
    <w:rsid w:val="00275D12"/>
    <w:rsid w:val="002775C8"/>
    <w:rsid w:val="0028342F"/>
    <w:rsid w:val="00284FEB"/>
    <w:rsid w:val="002860C4"/>
    <w:rsid w:val="002876F8"/>
    <w:rsid w:val="002A63BC"/>
    <w:rsid w:val="002B5741"/>
    <w:rsid w:val="002C2583"/>
    <w:rsid w:val="002E472E"/>
    <w:rsid w:val="00305409"/>
    <w:rsid w:val="00306737"/>
    <w:rsid w:val="0033398F"/>
    <w:rsid w:val="00355FD5"/>
    <w:rsid w:val="003609EF"/>
    <w:rsid w:val="0036231A"/>
    <w:rsid w:val="003646E4"/>
    <w:rsid w:val="00374DD4"/>
    <w:rsid w:val="00382966"/>
    <w:rsid w:val="003866D5"/>
    <w:rsid w:val="0039707D"/>
    <w:rsid w:val="003A76CA"/>
    <w:rsid w:val="003C0C1C"/>
    <w:rsid w:val="003D3AB0"/>
    <w:rsid w:val="003E1A36"/>
    <w:rsid w:val="003E6B28"/>
    <w:rsid w:val="00403A78"/>
    <w:rsid w:val="00410371"/>
    <w:rsid w:val="00414694"/>
    <w:rsid w:val="004213FF"/>
    <w:rsid w:val="004226F9"/>
    <w:rsid w:val="004242F1"/>
    <w:rsid w:val="00425BEF"/>
    <w:rsid w:val="00432344"/>
    <w:rsid w:val="00450B80"/>
    <w:rsid w:val="00486488"/>
    <w:rsid w:val="004A05B5"/>
    <w:rsid w:val="004B75B7"/>
    <w:rsid w:val="004C634A"/>
    <w:rsid w:val="00501D5A"/>
    <w:rsid w:val="00514DAD"/>
    <w:rsid w:val="00515555"/>
    <w:rsid w:val="0051580D"/>
    <w:rsid w:val="00517AED"/>
    <w:rsid w:val="00517D20"/>
    <w:rsid w:val="005279D7"/>
    <w:rsid w:val="00547111"/>
    <w:rsid w:val="00547212"/>
    <w:rsid w:val="005547D5"/>
    <w:rsid w:val="005739C1"/>
    <w:rsid w:val="005924E6"/>
    <w:rsid w:val="00592D74"/>
    <w:rsid w:val="005E2C44"/>
    <w:rsid w:val="005F277A"/>
    <w:rsid w:val="006034E3"/>
    <w:rsid w:val="00606072"/>
    <w:rsid w:val="006127B3"/>
    <w:rsid w:val="00621188"/>
    <w:rsid w:val="006257ED"/>
    <w:rsid w:val="00636682"/>
    <w:rsid w:val="00665C47"/>
    <w:rsid w:val="0067454B"/>
    <w:rsid w:val="00695808"/>
    <w:rsid w:val="00695D95"/>
    <w:rsid w:val="006B0071"/>
    <w:rsid w:val="006B46FB"/>
    <w:rsid w:val="006D58A9"/>
    <w:rsid w:val="006E21FB"/>
    <w:rsid w:val="006E38A7"/>
    <w:rsid w:val="006F2694"/>
    <w:rsid w:val="00732B5A"/>
    <w:rsid w:val="007464D1"/>
    <w:rsid w:val="00784AB2"/>
    <w:rsid w:val="00792342"/>
    <w:rsid w:val="007977A8"/>
    <w:rsid w:val="007B512A"/>
    <w:rsid w:val="007C2097"/>
    <w:rsid w:val="007C5571"/>
    <w:rsid w:val="007D5F80"/>
    <w:rsid w:val="007D6A07"/>
    <w:rsid w:val="007F7259"/>
    <w:rsid w:val="008040A8"/>
    <w:rsid w:val="0081195D"/>
    <w:rsid w:val="0082333C"/>
    <w:rsid w:val="00824843"/>
    <w:rsid w:val="008279FA"/>
    <w:rsid w:val="0083269E"/>
    <w:rsid w:val="008422FD"/>
    <w:rsid w:val="00852B47"/>
    <w:rsid w:val="008626E7"/>
    <w:rsid w:val="00870EE7"/>
    <w:rsid w:val="00873954"/>
    <w:rsid w:val="008863B9"/>
    <w:rsid w:val="008909E5"/>
    <w:rsid w:val="00895EB4"/>
    <w:rsid w:val="008A45A6"/>
    <w:rsid w:val="008A64DD"/>
    <w:rsid w:val="008D3275"/>
    <w:rsid w:val="008D7E77"/>
    <w:rsid w:val="008E0320"/>
    <w:rsid w:val="008E7DB2"/>
    <w:rsid w:val="008F3789"/>
    <w:rsid w:val="008F64F3"/>
    <w:rsid w:val="008F686C"/>
    <w:rsid w:val="009148DE"/>
    <w:rsid w:val="00941E30"/>
    <w:rsid w:val="00975746"/>
    <w:rsid w:val="009777D9"/>
    <w:rsid w:val="00991B88"/>
    <w:rsid w:val="009A018D"/>
    <w:rsid w:val="009A5753"/>
    <w:rsid w:val="009A579D"/>
    <w:rsid w:val="009E3297"/>
    <w:rsid w:val="009E6BE7"/>
    <w:rsid w:val="009F734F"/>
    <w:rsid w:val="00A246B6"/>
    <w:rsid w:val="00A34856"/>
    <w:rsid w:val="00A47E70"/>
    <w:rsid w:val="00A50CF0"/>
    <w:rsid w:val="00A5309F"/>
    <w:rsid w:val="00A7671C"/>
    <w:rsid w:val="00A769B9"/>
    <w:rsid w:val="00AA2CBC"/>
    <w:rsid w:val="00AC5820"/>
    <w:rsid w:val="00AD0398"/>
    <w:rsid w:val="00AD1CD8"/>
    <w:rsid w:val="00B051F7"/>
    <w:rsid w:val="00B12228"/>
    <w:rsid w:val="00B23CF8"/>
    <w:rsid w:val="00B258BB"/>
    <w:rsid w:val="00B67B97"/>
    <w:rsid w:val="00B85D3C"/>
    <w:rsid w:val="00B957F1"/>
    <w:rsid w:val="00B968C8"/>
    <w:rsid w:val="00BA3742"/>
    <w:rsid w:val="00BA3EC5"/>
    <w:rsid w:val="00BA51D9"/>
    <w:rsid w:val="00BB5DFC"/>
    <w:rsid w:val="00BD279D"/>
    <w:rsid w:val="00BD6BB8"/>
    <w:rsid w:val="00BF7E98"/>
    <w:rsid w:val="00C329AF"/>
    <w:rsid w:val="00C46006"/>
    <w:rsid w:val="00C47AC9"/>
    <w:rsid w:val="00C50C28"/>
    <w:rsid w:val="00C65AC4"/>
    <w:rsid w:val="00C66BA2"/>
    <w:rsid w:val="00C90DF9"/>
    <w:rsid w:val="00C95985"/>
    <w:rsid w:val="00CA694C"/>
    <w:rsid w:val="00CC5026"/>
    <w:rsid w:val="00CC580C"/>
    <w:rsid w:val="00CC68D0"/>
    <w:rsid w:val="00CD1E49"/>
    <w:rsid w:val="00D03F9A"/>
    <w:rsid w:val="00D0541F"/>
    <w:rsid w:val="00D06D51"/>
    <w:rsid w:val="00D24991"/>
    <w:rsid w:val="00D47E16"/>
    <w:rsid w:val="00D50255"/>
    <w:rsid w:val="00D61C87"/>
    <w:rsid w:val="00D63F8B"/>
    <w:rsid w:val="00D66520"/>
    <w:rsid w:val="00D97E4A"/>
    <w:rsid w:val="00DA0795"/>
    <w:rsid w:val="00DB139E"/>
    <w:rsid w:val="00DD611A"/>
    <w:rsid w:val="00DE34CF"/>
    <w:rsid w:val="00E13F3D"/>
    <w:rsid w:val="00E26FA7"/>
    <w:rsid w:val="00E34898"/>
    <w:rsid w:val="00E83242"/>
    <w:rsid w:val="00E85C44"/>
    <w:rsid w:val="00EB09B7"/>
    <w:rsid w:val="00ED4A08"/>
    <w:rsid w:val="00EE7D7C"/>
    <w:rsid w:val="00EF2792"/>
    <w:rsid w:val="00F10756"/>
    <w:rsid w:val="00F25D98"/>
    <w:rsid w:val="00F300FB"/>
    <w:rsid w:val="00F419A4"/>
    <w:rsid w:val="00FA4B31"/>
    <w:rsid w:val="00FA52E9"/>
    <w:rsid w:val="00FB6386"/>
    <w:rsid w:val="00FF3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41"/>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37"/>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36"/>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040469">
      <w:bodyDiv w:val="1"/>
      <w:marLeft w:val="0"/>
      <w:marRight w:val="0"/>
      <w:marTop w:val="0"/>
      <w:marBottom w:val="0"/>
      <w:divBdr>
        <w:top w:val="none" w:sz="0" w:space="0" w:color="auto"/>
        <w:left w:val="none" w:sz="0" w:space="0" w:color="auto"/>
        <w:bottom w:val="none" w:sz="0" w:space="0" w:color="auto"/>
        <w:right w:val="none" w:sz="0" w:space="0" w:color="auto"/>
      </w:divBdr>
    </w:div>
    <w:div w:id="976105557">
      <w:bodyDiv w:val="1"/>
      <w:marLeft w:val="0"/>
      <w:marRight w:val="0"/>
      <w:marTop w:val="0"/>
      <w:marBottom w:val="0"/>
      <w:divBdr>
        <w:top w:val="none" w:sz="0" w:space="0" w:color="auto"/>
        <w:left w:val="none" w:sz="0" w:space="0" w:color="auto"/>
        <w:bottom w:val="none" w:sz="0" w:space="0" w:color="auto"/>
        <w:right w:val="none" w:sz="0" w:space="0" w:color="auto"/>
      </w:divBdr>
    </w:div>
    <w:div w:id="1447892358">
      <w:bodyDiv w:val="1"/>
      <w:marLeft w:val="0"/>
      <w:marRight w:val="0"/>
      <w:marTop w:val="0"/>
      <w:marBottom w:val="0"/>
      <w:divBdr>
        <w:top w:val="none" w:sz="0" w:space="0" w:color="auto"/>
        <w:left w:val="none" w:sz="0" w:space="0" w:color="auto"/>
        <w:bottom w:val="none" w:sz="0" w:space="0" w:color="auto"/>
        <w:right w:val="none" w:sz="0" w:space="0" w:color="auto"/>
      </w:divBdr>
    </w:div>
    <w:div w:id="1657420105">
      <w:bodyDiv w:val="1"/>
      <w:marLeft w:val="0"/>
      <w:marRight w:val="0"/>
      <w:marTop w:val="0"/>
      <w:marBottom w:val="0"/>
      <w:divBdr>
        <w:top w:val="none" w:sz="0" w:space="0" w:color="auto"/>
        <w:left w:val="none" w:sz="0" w:space="0" w:color="auto"/>
        <w:bottom w:val="none" w:sz="0" w:space="0" w:color="auto"/>
        <w:right w:val="none" w:sz="0" w:space="0" w:color="auto"/>
      </w:divBdr>
    </w:div>
    <w:div w:id="176529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D73EA-2A17-4DCA-A537-6108E0821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4</Pages>
  <Words>1262</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2022-07-14T12:00:00Z</dcterms:created>
  <dcterms:modified xsi:type="dcterms:W3CDTF">2022-08-08T14:39:00Z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(3)pqOpZ5ZAn3gGq0B5KExp3rPSUKr9BsvBbpbr0lB1yt0snx6Pblms9IfSFBBQpQ64WfbY/wS+
47h2C0ucWbqh3QIukVLu4jubHW7HSvjgtsK4IU8RWuFhluWqXIJwIglJ9Iw2j/kuwjKUO7g0
291vLNB197LJNirX4YZ1bT9TC1MF+7Ro/WlCbW3gfKrMZ1bBkDAq9EqzkemWoyMSk5G7KSsD
pZwzno22xpDG/Cx43y</vt:lpwstr>
  </property>
  <property fmtid="{D5CDD505-2E9C-101B-9397-08002B2CF9AE}" pid="22" name="_2015_ms_pID_7253431">
    <vt:lpwstr>TDQOIOR2BZUQTCVcGWZ7U3Bm6AIvSfOXVCXAovi7yoANMBl4eB8MaU
Sc3PhuxXS37nmGCfHUbk+WnDDJ0P1x9g8UAmHsqjW3yaEKu6altp8ryVedsQtYoWofSzersX
AQ9oxxkkCbpAn9qinTAD3LtUiQexNC5gBrSUxAqGvaDCQl6G+ggs5rmLok24/9VI8VDNuv1O
8/SD8KnNhnxlSBcCVG/oJLDhetWZ9qeR/l00</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1659402746</vt:lpwstr>
  </property>
</Properties>
</file>